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6F1" w:rsidRDefault="00161DFB">
      <w:pPr>
        <w:jc w:val="center"/>
        <w:rPr>
          <w:rFonts w:asciiTheme="majorEastAsia" w:eastAsiaTheme="majorEastAsia" w:hAnsiTheme="majorEastAsia" w:cstheme="majorEastAsia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sz w:val="44"/>
          <w:szCs w:val="44"/>
        </w:rPr>
        <w:t>中原环保股份有限公司2020年秋季</w:t>
      </w:r>
    </w:p>
    <w:p w:rsidR="008056F1" w:rsidRDefault="00161DFB">
      <w:pPr>
        <w:jc w:val="center"/>
        <w:rPr>
          <w:rFonts w:asciiTheme="majorEastAsia" w:eastAsiaTheme="majorEastAsia" w:hAnsiTheme="majorEastAsia" w:cstheme="majorEastAsia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sz w:val="44"/>
          <w:szCs w:val="44"/>
        </w:rPr>
        <w:t>校园招聘启事</w:t>
      </w:r>
    </w:p>
    <w:p w:rsidR="008056F1" w:rsidRDefault="00161DFB">
      <w:pPr>
        <w:pStyle w:val="1"/>
        <w:rPr>
          <w:rFonts w:eastAsia="黑体"/>
        </w:rPr>
      </w:pPr>
      <w:r>
        <w:rPr>
          <w:rFonts w:eastAsia="黑体" w:hint="eastAsia"/>
        </w:rPr>
        <w:t>一、公司简介</w:t>
      </w:r>
    </w:p>
    <w:p w:rsidR="00CA71FD" w:rsidRDefault="00CA71FD" w:rsidP="00CA71FD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bookmarkStart w:id="0" w:name="_Toc14278158"/>
      <w:r w:rsidRPr="00CA71FD">
        <w:rPr>
          <w:rFonts w:ascii="仿宋" w:eastAsia="仿宋" w:hAnsi="仿宋" w:hint="eastAsia"/>
          <w:b/>
          <w:sz w:val="32"/>
          <w:szCs w:val="32"/>
        </w:rPr>
        <w:t>中原环保股份有限公司</w:t>
      </w:r>
      <w:r>
        <w:rPr>
          <w:rFonts w:ascii="仿宋" w:eastAsia="仿宋" w:hAnsi="仿宋" w:hint="eastAsia"/>
          <w:sz w:val="32"/>
          <w:szCs w:val="32"/>
        </w:rPr>
        <w:t>是国有控股上市公司，全国国企改革“双百企业”。公司股票简称“中原环保”，股票代码“000544”。公司深化改革、创新发展，稳步实施“立足中原、走向世界”的市场战略，围绕“大公用、大环保、大生态”业务领域，科学布局全产业链，创新驱动高质量发展，全面打造行业典范，发展</w:t>
      </w:r>
      <w:r>
        <w:rPr>
          <w:rFonts w:ascii="仿宋" w:eastAsia="仿宋" w:hAnsi="仿宋" w:cs="仿宋" w:hint="eastAsia"/>
          <w:sz w:val="32"/>
          <w:szCs w:val="32"/>
        </w:rPr>
        <w:t>成为集投资、研发、咨询、设计、建设、运营、制造于一体的</w:t>
      </w:r>
      <w:r>
        <w:rPr>
          <w:rFonts w:ascii="仿宋" w:eastAsia="仿宋" w:hAnsi="仿宋" w:hint="eastAsia"/>
          <w:sz w:val="32"/>
          <w:szCs w:val="32"/>
        </w:rPr>
        <w:t>生态环境综合服务商，为各地政府提供全面的、可持续发展的“一站式”综合服务。</w:t>
      </w:r>
    </w:p>
    <w:p w:rsidR="00CA71FD" w:rsidRDefault="00CA71FD" w:rsidP="00CA71F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公司业务已涵盖供水、城镇污水处理、农村污水治理、污泥处置、中水利用、集中供热、建筑垃圾处置及资源化利用、环保设备制造、光伏发电、市政建设、园林绿化、水环境综合治理及技术研发等领域，</w:t>
      </w:r>
      <w:r>
        <w:rPr>
          <w:rFonts w:ascii="仿宋" w:eastAsia="仿宋" w:hAnsi="仿宋" w:hint="eastAsia"/>
          <w:sz w:val="32"/>
          <w:szCs w:val="32"/>
        </w:rPr>
        <w:t>形成</w:t>
      </w:r>
      <w:r>
        <w:rPr>
          <w:rFonts w:ascii="仿宋" w:eastAsia="仿宋" w:hAnsi="仿宋" w:cs="仿宋" w:hint="eastAsia"/>
          <w:sz w:val="32"/>
          <w:szCs w:val="32"/>
        </w:rPr>
        <w:t>了</w:t>
      </w:r>
      <w:r>
        <w:rPr>
          <w:rFonts w:ascii="仿宋" w:eastAsia="仿宋" w:hAnsi="仿宋" w:hint="eastAsia"/>
          <w:sz w:val="32"/>
          <w:szCs w:val="32"/>
        </w:rPr>
        <w:t>具有战略性和全局性的产业链。公司已在郑州、洛阳、开封、漯河、商丘、南阳、安阳、驻马店、周口、信阳、济源及山西运城、贵州都匀等地设立了30余家分子公司开展相关业务，实现了多区域发展布局。公司立足中原、走向世界，以全球视野拓展新兴产业与市场，积极响应国家“一带一路”建设，与沿线国家洽谈业务合作</w:t>
      </w:r>
      <w:r>
        <w:rPr>
          <w:rFonts w:ascii="仿宋" w:eastAsia="仿宋" w:hAnsi="仿宋" w:cs="仿宋" w:hint="eastAsia"/>
          <w:sz w:val="32"/>
          <w:szCs w:val="32"/>
        </w:rPr>
        <w:t>。公司建立创新机制，构建创新平台，营造创新文化，推动以科技创新为核心的全面创新，</w:t>
      </w:r>
      <w:r>
        <w:rPr>
          <w:rFonts w:ascii="仿宋" w:eastAsia="仿宋" w:hAnsi="仿宋" w:hint="eastAsia"/>
          <w:sz w:val="32"/>
          <w:szCs w:val="32"/>
        </w:rPr>
        <w:t>累计获得40余项专利、成果授权，</w:t>
      </w:r>
      <w:r>
        <w:rPr>
          <w:rFonts w:ascii="仿宋" w:eastAsia="仿宋" w:hAnsi="仿宋"/>
          <w:sz w:val="32"/>
          <w:szCs w:val="32"/>
        </w:rPr>
        <w:t>专利技术</w:t>
      </w:r>
      <w:r>
        <w:rPr>
          <w:rFonts w:ascii="仿宋" w:eastAsia="仿宋" w:hAnsi="仿宋" w:hint="eastAsia"/>
          <w:sz w:val="32"/>
          <w:szCs w:val="32"/>
        </w:rPr>
        <w:t>达到行业先进水平，具有广阔的市场应用前景，已成为公司新的业务增长点。</w:t>
      </w:r>
    </w:p>
    <w:p w:rsidR="00CA71FD" w:rsidRDefault="00CA71FD" w:rsidP="00CA71F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公司遵循“规范、务实、诚信、高效”的企业宗旨，通过建立健全公司治理体系、经营管理体系、创新发展体系、风险控制体系，全面提升</w:t>
      </w:r>
      <w:r>
        <w:rPr>
          <w:rFonts w:ascii="仿宋" w:eastAsia="仿宋" w:hAnsi="仿宋" w:cs="仿宋" w:hint="eastAsia"/>
          <w:sz w:val="32"/>
          <w:szCs w:val="32"/>
        </w:rPr>
        <w:t>市场竞争力和发展引领力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强做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优做大中原环保，</w:t>
      </w:r>
      <w:r>
        <w:rPr>
          <w:rFonts w:ascii="仿宋" w:eastAsia="仿宋" w:hAnsi="仿宋" w:hint="eastAsia"/>
          <w:sz w:val="32"/>
          <w:szCs w:val="32"/>
        </w:rPr>
        <w:t>发展成为市场化、现代化、国际化的环保企业集团。</w:t>
      </w:r>
    </w:p>
    <w:p w:rsidR="008056F1" w:rsidRDefault="00161DFB">
      <w:pPr>
        <w:pStyle w:val="1"/>
        <w:rPr>
          <w:rFonts w:eastAsia="黑体"/>
        </w:rPr>
      </w:pPr>
      <w:r>
        <w:rPr>
          <w:rFonts w:eastAsia="黑体" w:hint="eastAsia"/>
        </w:rPr>
        <w:t>二</w:t>
      </w:r>
      <w:r>
        <w:rPr>
          <w:rFonts w:eastAsia="黑体"/>
        </w:rPr>
        <w:t>、招聘</w:t>
      </w:r>
      <w:r>
        <w:rPr>
          <w:rFonts w:eastAsia="黑体" w:hint="eastAsia"/>
        </w:rPr>
        <w:t>计划</w:t>
      </w:r>
      <w:bookmarkEnd w:id="0"/>
      <w:r>
        <w:rPr>
          <w:rFonts w:eastAsia="黑体" w:hint="eastAsia"/>
        </w:rPr>
        <w:t>及要求</w:t>
      </w:r>
    </w:p>
    <w:p w:rsidR="008056F1" w:rsidRDefault="00161DFB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（一）招聘计划</w:t>
      </w:r>
    </w:p>
    <w:p w:rsidR="008056F1" w:rsidRDefault="00161DFB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（1）公司总部</w:t>
      </w:r>
    </w:p>
    <w:tbl>
      <w:tblPr>
        <w:tblStyle w:val="-5"/>
        <w:tblW w:w="7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5067"/>
        <w:gridCol w:w="1422"/>
      </w:tblGrid>
      <w:tr w:rsidR="008056F1" w:rsidTr="008056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F1" w:rsidRDefault="00161DFB">
            <w:pPr>
              <w:jc w:val="center"/>
              <w:rPr>
                <w:rFonts w:ascii="仿宋" w:eastAsia="仿宋" w:hAnsi="仿宋" w:cs="宋体"/>
                <w:b w:val="0"/>
                <w:bCs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6F1" w:rsidRDefault="00161D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auto"/>
                <w:sz w:val="28"/>
                <w:szCs w:val="28"/>
              </w:rPr>
              <w:t>招聘专业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6F1" w:rsidRDefault="00161D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auto"/>
                <w:sz w:val="28"/>
                <w:szCs w:val="28"/>
              </w:rPr>
              <w:t>招聘人数</w:t>
            </w:r>
          </w:p>
        </w:tc>
      </w:tr>
      <w:tr w:rsidR="008056F1" w:rsidTr="008056F1">
        <w:trPr>
          <w:trHeight w:val="4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6F1" w:rsidRDefault="00161DFB">
            <w:pPr>
              <w:jc w:val="center"/>
              <w:rPr>
                <w:rFonts w:ascii="仿宋" w:eastAsia="仿宋" w:hAnsi="仿宋" w:cs="宋体"/>
                <w:bCs w:val="0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56F1" w:rsidRDefault="00161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环境工程/给排水工程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56F1" w:rsidRDefault="00161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6</w:t>
            </w:r>
          </w:p>
        </w:tc>
      </w:tr>
      <w:tr w:rsidR="008056F1" w:rsidTr="008056F1">
        <w:trPr>
          <w:trHeight w:val="6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6F1" w:rsidRDefault="00161DFB">
            <w:pPr>
              <w:jc w:val="center"/>
              <w:rPr>
                <w:rFonts w:ascii="仿宋" w:eastAsia="仿宋" w:hAnsi="仿宋" w:cs="宋体"/>
                <w:bCs w:val="0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56F1" w:rsidRDefault="00161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机械设计制造及自动化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56F1" w:rsidRDefault="00161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2</w:t>
            </w:r>
          </w:p>
        </w:tc>
      </w:tr>
      <w:tr w:rsidR="008056F1" w:rsidTr="008056F1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6F1" w:rsidRDefault="00161DFB">
            <w:pPr>
              <w:jc w:val="center"/>
              <w:rPr>
                <w:rFonts w:ascii="仿宋" w:eastAsia="仿宋" w:hAnsi="仿宋" w:cs="宋体"/>
                <w:bCs w:val="0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56F1" w:rsidRDefault="00161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电气工程及自动化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56F1" w:rsidRDefault="00161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4</w:t>
            </w:r>
          </w:p>
        </w:tc>
      </w:tr>
      <w:tr w:rsidR="008056F1" w:rsidTr="008056F1">
        <w:trPr>
          <w:trHeight w:val="6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6F1" w:rsidRDefault="00161DFB">
            <w:pPr>
              <w:jc w:val="center"/>
              <w:rPr>
                <w:rFonts w:ascii="仿宋" w:eastAsia="仿宋" w:hAnsi="仿宋" w:cs="宋体"/>
                <w:bCs w:val="0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56F1" w:rsidRDefault="00161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工程管理/工程造价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56F1" w:rsidRDefault="00161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</w:t>
            </w:r>
          </w:p>
        </w:tc>
      </w:tr>
      <w:tr w:rsidR="008056F1" w:rsidTr="008056F1">
        <w:trPr>
          <w:trHeight w:val="3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6F1" w:rsidRDefault="00161DFB">
            <w:pPr>
              <w:jc w:val="center"/>
              <w:rPr>
                <w:rFonts w:ascii="仿宋" w:eastAsia="仿宋" w:hAnsi="仿宋" w:cs="宋体"/>
                <w:bCs w:val="0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56F1" w:rsidRDefault="00161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会计学、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财务管理、审计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56F1" w:rsidRDefault="00161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8</w:t>
            </w:r>
          </w:p>
        </w:tc>
      </w:tr>
      <w:tr w:rsidR="008056F1" w:rsidTr="008056F1">
        <w:trPr>
          <w:trHeight w:val="4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6F1" w:rsidRDefault="00161DFB">
            <w:pPr>
              <w:jc w:val="center"/>
              <w:rPr>
                <w:rFonts w:ascii="仿宋" w:eastAsia="仿宋" w:hAnsi="仿宋" w:cs="宋体"/>
                <w:bCs w:val="0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 w:val="0"/>
                <w:color w:val="000000"/>
                <w:sz w:val="28"/>
                <w:szCs w:val="28"/>
              </w:rPr>
              <w:t>6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56F1" w:rsidRDefault="00161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投资学、金融学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56F1" w:rsidRDefault="00161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</w:t>
            </w:r>
          </w:p>
        </w:tc>
      </w:tr>
      <w:tr w:rsidR="008056F1" w:rsidTr="008056F1">
        <w:trPr>
          <w:trHeight w:val="6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6F1" w:rsidRDefault="00161DFB">
            <w:pPr>
              <w:jc w:val="center"/>
              <w:rPr>
                <w:rFonts w:ascii="仿宋" w:eastAsia="仿宋" w:hAnsi="仿宋" w:cs="宋体"/>
                <w:bCs w:val="0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 w:val="0"/>
                <w:color w:val="000000"/>
                <w:sz w:val="28"/>
                <w:szCs w:val="28"/>
              </w:rPr>
              <w:t>7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56F1" w:rsidRDefault="00161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人力资源、企业管理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56F1" w:rsidRDefault="00161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</w:t>
            </w:r>
          </w:p>
        </w:tc>
      </w:tr>
      <w:tr w:rsidR="008056F1" w:rsidTr="008056F1">
        <w:trPr>
          <w:trHeight w:val="3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6F1" w:rsidRDefault="00161DFB">
            <w:pPr>
              <w:jc w:val="center"/>
              <w:rPr>
                <w:rFonts w:ascii="仿宋" w:eastAsia="仿宋" w:hAnsi="仿宋" w:cs="宋体"/>
                <w:bCs w:val="0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 w:val="0"/>
                <w:color w:val="000000"/>
                <w:sz w:val="28"/>
                <w:szCs w:val="28"/>
              </w:rPr>
              <w:t>8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56F1" w:rsidRDefault="00161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法学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56F1" w:rsidRDefault="00161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6</w:t>
            </w:r>
          </w:p>
        </w:tc>
      </w:tr>
      <w:tr w:rsidR="008056F1" w:rsidTr="008056F1">
        <w:trPr>
          <w:trHeight w:val="4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6F1" w:rsidRDefault="00161DFB">
            <w:pPr>
              <w:jc w:val="center"/>
              <w:rPr>
                <w:rFonts w:ascii="仿宋" w:eastAsia="仿宋" w:hAnsi="仿宋" w:cs="宋体"/>
                <w:bCs w:val="0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 w:val="0"/>
                <w:color w:val="000000"/>
                <w:sz w:val="28"/>
                <w:szCs w:val="28"/>
              </w:rPr>
              <w:t>9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56F1" w:rsidRDefault="00161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新闻学、汉语言文学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56F1" w:rsidRDefault="00161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</w:t>
            </w:r>
          </w:p>
        </w:tc>
      </w:tr>
      <w:tr w:rsidR="008056F1" w:rsidTr="008056F1">
        <w:trPr>
          <w:trHeight w:val="5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6F1" w:rsidRDefault="00161DFB">
            <w:pPr>
              <w:jc w:val="center"/>
              <w:rPr>
                <w:rFonts w:ascii="仿宋" w:eastAsia="仿宋" w:hAnsi="仿宋" w:cs="宋体"/>
                <w:bCs w:val="0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 w:val="0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56F1" w:rsidRDefault="00161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计算机、软件工程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56F1" w:rsidRDefault="00161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</w:t>
            </w:r>
          </w:p>
        </w:tc>
      </w:tr>
      <w:tr w:rsidR="008056F1" w:rsidTr="008056F1">
        <w:trPr>
          <w:trHeight w:val="6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6F1" w:rsidRDefault="008056F1">
            <w:pPr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56F1" w:rsidRDefault="00161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56F1" w:rsidRDefault="00161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40</w:t>
            </w:r>
          </w:p>
        </w:tc>
      </w:tr>
    </w:tbl>
    <w:p w:rsidR="00161DFB" w:rsidRDefault="00161DFB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</w:p>
    <w:p w:rsidR="00161DFB" w:rsidRDefault="00161DFB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</w:p>
    <w:p w:rsidR="00161DFB" w:rsidRDefault="00161DFB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</w:p>
    <w:p w:rsidR="008056F1" w:rsidRDefault="00161DFB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（2）分子公司</w:t>
      </w:r>
    </w:p>
    <w:tbl>
      <w:tblPr>
        <w:tblStyle w:val="-5"/>
        <w:tblW w:w="7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5067"/>
        <w:gridCol w:w="1422"/>
      </w:tblGrid>
      <w:tr w:rsidR="008056F1" w:rsidTr="008056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F1" w:rsidRDefault="00161DFB">
            <w:pPr>
              <w:jc w:val="center"/>
              <w:rPr>
                <w:rFonts w:ascii="仿宋" w:eastAsia="仿宋" w:hAnsi="仿宋" w:cs="宋体"/>
                <w:b w:val="0"/>
                <w:bCs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6F1" w:rsidRDefault="00161D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auto"/>
                <w:sz w:val="28"/>
                <w:szCs w:val="28"/>
              </w:rPr>
              <w:t>招聘专业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6F1" w:rsidRDefault="00161D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bCs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auto"/>
                <w:sz w:val="28"/>
                <w:szCs w:val="28"/>
              </w:rPr>
              <w:t>招聘人数</w:t>
            </w:r>
          </w:p>
        </w:tc>
      </w:tr>
      <w:tr w:rsidR="008056F1" w:rsidTr="008056F1">
        <w:trPr>
          <w:trHeight w:val="4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6F1" w:rsidRDefault="00161DFB">
            <w:pPr>
              <w:jc w:val="center"/>
              <w:rPr>
                <w:rFonts w:ascii="仿宋" w:eastAsia="仿宋" w:hAnsi="仿宋" w:cs="宋体"/>
                <w:bCs w:val="0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56F1" w:rsidRDefault="00161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环境工程/给排水工程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56F1" w:rsidRDefault="00161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10</w:t>
            </w:r>
          </w:p>
        </w:tc>
      </w:tr>
      <w:tr w:rsidR="008056F1" w:rsidTr="008056F1">
        <w:trPr>
          <w:trHeight w:val="6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6F1" w:rsidRDefault="00161DFB">
            <w:pPr>
              <w:jc w:val="center"/>
              <w:rPr>
                <w:rFonts w:ascii="仿宋" w:eastAsia="仿宋" w:hAnsi="仿宋" w:cs="宋体"/>
                <w:bCs w:val="0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56F1" w:rsidRDefault="00161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机械设计制造及自动化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56F1" w:rsidRDefault="00161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6</w:t>
            </w:r>
          </w:p>
        </w:tc>
      </w:tr>
      <w:tr w:rsidR="008056F1" w:rsidTr="008056F1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6F1" w:rsidRDefault="00161DFB">
            <w:pPr>
              <w:jc w:val="center"/>
              <w:rPr>
                <w:rFonts w:ascii="仿宋" w:eastAsia="仿宋" w:hAnsi="仿宋" w:cs="宋体"/>
                <w:bCs w:val="0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56F1" w:rsidRDefault="00161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电气工程及自动化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56F1" w:rsidRDefault="00161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10</w:t>
            </w:r>
          </w:p>
        </w:tc>
      </w:tr>
      <w:tr w:rsidR="008056F1" w:rsidTr="008056F1">
        <w:trPr>
          <w:trHeight w:val="6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6F1" w:rsidRDefault="00161DFB">
            <w:pPr>
              <w:jc w:val="center"/>
              <w:rPr>
                <w:rFonts w:ascii="仿宋" w:eastAsia="仿宋" w:hAnsi="仿宋" w:cs="宋体"/>
                <w:bCs w:val="0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56F1" w:rsidRDefault="00161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暖通/</w:t>
            </w: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建筑环境与能源应用工程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56F1" w:rsidRDefault="00161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4</w:t>
            </w:r>
          </w:p>
        </w:tc>
      </w:tr>
      <w:tr w:rsidR="008056F1" w:rsidTr="008056F1">
        <w:trPr>
          <w:trHeight w:val="6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6F1" w:rsidRDefault="008056F1">
            <w:pPr>
              <w:jc w:val="center"/>
              <w:rPr>
                <w:rFonts w:ascii="仿宋" w:eastAsia="仿宋" w:hAnsi="仿宋" w:cs="宋体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56F1" w:rsidRDefault="00161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56F1" w:rsidRDefault="00161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30</w:t>
            </w:r>
          </w:p>
        </w:tc>
      </w:tr>
    </w:tbl>
    <w:p w:rsidR="008056F1" w:rsidRDefault="00161DFB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（二）招聘要求</w:t>
      </w:r>
    </w:p>
    <w:p w:rsidR="008056F1" w:rsidRDefault="00161DFB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（1）公司总部</w:t>
      </w:r>
    </w:p>
    <w:p w:rsidR="008056F1" w:rsidRDefault="00161DFB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1.</w:t>
      </w:r>
      <w:r>
        <w:rPr>
          <w:rFonts w:ascii="Times New Roman" w:eastAsia="仿宋" w:hAnsi="Times New Roman"/>
          <w:sz w:val="32"/>
          <w:szCs w:val="32"/>
        </w:rPr>
        <w:t>思想进步，追求上进，遵纪守法，品行端正，</w:t>
      </w:r>
      <w:r>
        <w:rPr>
          <w:rFonts w:ascii="仿宋" w:eastAsia="仿宋" w:hAnsi="仿宋" w:hint="eastAsia"/>
          <w:color w:val="000000"/>
          <w:sz w:val="32"/>
          <w:szCs w:val="32"/>
        </w:rPr>
        <w:t>认真</w:t>
      </w:r>
      <w:r>
        <w:rPr>
          <w:rFonts w:ascii="仿宋" w:eastAsia="仿宋" w:hAnsi="仿宋"/>
          <w:color w:val="000000"/>
          <w:sz w:val="32"/>
          <w:szCs w:val="32"/>
        </w:rPr>
        <w:t>负责，敬业好学</w:t>
      </w:r>
      <w:r>
        <w:rPr>
          <w:rFonts w:ascii="Times New Roman" w:eastAsia="仿宋" w:hAnsi="Times New Roman"/>
          <w:sz w:val="32"/>
          <w:szCs w:val="32"/>
        </w:rPr>
        <w:t>；</w:t>
      </w:r>
    </w:p>
    <w:p w:rsidR="008056F1" w:rsidRDefault="00161DFB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2.</w:t>
      </w:r>
      <w:r>
        <w:rPr>
          <w:rFonts w:ascii="Times New Roman" w:eastAsia="仿宋" w:hAnsi="Times New Roman"/>
          <w:sz w:val="32"/>
          <w:szCs w:val="32"/>
        </w:rPr>
        <w:t>综合类</w:t>
      </w:r>
      <w:r>
        <w:rPr>
          <w:rFonts w:ascii="Times New Roman" w:eastAsia="仿宋" w:hAnsi="Times New Roman"/>
          <w:sz w:val="32"/>
          <w:szCs w:val="32"/>
        </w:rPr>
        <w:t>985</w:t>
      </w:r>
      <w:r>
        <w:rPr>
          <w:rFonts w:ascii="Times New Roman" w:eastAsia="仿宋" w:hAnsi="Times New Roman"/>
          <w:sz w:val="32"/>
          <w:szCs w:val="32"/>
        </w:rPr>
        <w:t>院校全日制</w:t>
      </w:r>
      <w:r>
        <w:rPr>
          <w:rFonts w:ascii="Times New Roman" w:eastAsia="仿宋" w:hAnsi="Times New Roman" w:hint="eastAsia"/>
          <w:sz w:val="32"/>
          <w:szCs w:val="32"/>
        </w:rPr>
        <w:t>硕士</w:t>
      </w:r>
      <w:r>
        <w:rPr>
          <w:rFonts w:ascii="Times New Roman" w:eastAsia="仿宋" w:hAnsi="Times New Roman"/>
          <w:sz w:val="32"/>
          <w:szCs w:val="32"/>
        </w:rPr>
        <w:t>及以上学历</w:t>
      </w:r>
      <w:r>
        <w:rPr>
          <w:rFonts w:ascii="Times New Roman" w:eastAsia="仿宋" w:hAnsi="Times New Roman" w:hint="eastAsia"/>
          <w:sz w:val="32"/>
          <w:szCs w:val="32"/>
        </w:rPr>
        <w:t>、</w:t>
      </w:r>
      <w:r>
        <w:rPr>
          <w:rFonts w:ascii="Times New Roman" w:eastAsia="仿宋" w:hAnsi="Times New Roman"/>
          <w:sz w:val="32"/>
          <w:szCs w:val="32"/>
        </w:rPr>
        <w:t>财经类</w:t>
      </w:r>
      <w:r>
        <w:rPr>
          <w:rFonts w:ascii="Times New Roman" w:eastAsia="仿宋" w:hAnsi="Times New Roman"/>
          <w:sz w:val="32"/>
          <w:szCs w:val="32"/>
        </w:rPr>
        <w:t>211</w:t>
      </w:r>
      <w:r>
        <w:rPr>
          <w:rFonts w:ascii="Times New Roman" w:eastAsia="仿宋" w:hAnsi="Times New Roman"/>
          <w:sz w:val="32"/>
          <w:szCs w:val="32"/>
        </w:rPr>
        <w:t>院校全日制</w:t>
      </w:r>
      <w:r>
        <w:rPr>
          <w:rFonts w:ascii="Times New Roman" w:eastAsia="仿宋" w:hAnsi="Times New Roman" w:hint="eastAsia"/>
          <w:sz w:val="32"/>
          <w:szCs w:val="32"/>
        </w:rPr>
        <w:t>硕士</w:t>
      </w:r>
      <w:r>
        <w:rPr>
          <w:rFonts w:ascii="Times New Roman" w:eastAsia="仿宋" w:hAnsi="Times New Roman"/>
          <w:sz w:val="32"/>
          <w:szCs w:val="32"/>
        </w:rPr>
        <w:t>及以上学历</w:t>
      </w:r>
      <w:r>
        <w:rPr>
          <w:rFonts w:ascii="Times New Roman" w:eastAsia="仿宋" w:hAnsi="Times New Roman" w:hint="eastAsia"/>
          <w:sz w:val="32"/>
          <w:szCs w:val="32"/>
        </w:rPr>
        <w:t>，其本科阶段毕业院校为一本及以上，具</w:t>
      </w:r>
      <w:r>
        <w:rPr>
          <w:rFonts w:ascii="Times New Roman" w:eastAsia="仿宋" w:hAnsi="Times New Roman"/>
          <w:sz w:val="32"/>
          <w:szCs w:val="32"/>
        </w:rPr>
        <w:t>备扎实的专业理论知识和良好的沟通能力，</w:t>
      </w:r>
      <w:r>
        <w:rPr>
          <w:rFonts w:ascii="Times New Roman" w:eastAsia="仿宋" w:hAnsi="Times New Roman" w:hint="eastAsia"/>
          <w:sz w:val="32"/>
          <w:szCs w:val="32"/>
        </w:rPr>
        <w:t>社会</w:t>
      </w:r>
      <w:r>
        <w:rPr>
          <w:rFonts w:ascii="Times New Roman" w:eastAsia="仿宋" w:hAnsi="Times New Roman"/>
          <w:sz w:val="32"/>
          <w:szCs w:val="32"/>
        </w:rPr>
        <w:t>实践能力较强</w:t>
      </w:r>
      <w:r>
        <w:rPr>
          <w:rFonts w:ascii="Times New Roman" w:eastAsia="仿宋" w:hAnsi="Times New Roman" w:hint="eastAsia"/>
          <w:sz w:val="32"/>
          <w:szCs w:val="32"/>
        </w:rPr>
        <w:t>；</w:t>
      </w:r>
    </w:p>
    <w:p w:rsidR="008056F1" w:rsidRDefault="00161DFB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3.</w:t>
      </w:r>
      <w:r>
        <w:rPr>
          <w:rFonts w:ascii="Times New Roman" w:eastAsia="仿宋" w:hAnsi="Times New Roman"/>
          <w:sz w:val="32"/>
          <w:szCs w:val="32"/>
        </w:rPr>
        <w:t>在校期间成绩优秀，没有违规记录，无不良嗜好，</w:t>
      </w:r>
      <w:r>
        <w:rPr>
          <w:rFonts w:ascii="Times New Roman" w:eastAsia="仿宋" w:hAnsi="Times New Roman" w:hint="eastAsia"/>
          <w:sz w:val="32"/>
          <w:szCs w:val="32"/>
        </w:rPr>
        <w:t>中共党员、学生干部、</w:t>
      </w:r>
      <w:r>
        <w:rPr>
          <w:rFonts w:ascii="Times New Roman" w:eastAsia="仿宋" w:hAnsi="Times New Roman"/>
          <w:sz w:val="32"/>
          <w:szCs w:val="32"/>
        </w:rPr>
        <w:t>多次荣获国家及学校奖学金者优先；</w:t>
      </w:r>
    </w:p>
    <w:p w:rsidR="008056F1" w:rsidRDefault="00161DFB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4.</w:t>
      </w:r>
      <w:r>
        <w:rPr>
          <w:rFonts w:ascii="Times New Roman" w:eastAsia="仿宋" w:hAnsi="Times New Roman"/>
          <w:sz w:val="32"/>
          <w:szCs w:val="32"/>
        </w:rPr>
        <w:t>踏实肯干，吃苦耐劳，具有务实的工作态度、优秀的团队合作精神</w:t>
      </w:r>
      <w:r>
        <w:rPr>
          <w:rFonts w:ascii="Times New Roman" w:eastAsia="仿宋" w:hAnsi="Times New Roman" w:hint="eastAsia"/>
          <w:sz w:val="32"/>
          <w:szCs w:val="32"/>
        </w:rPr>
        <w:t>；</w:t>
      </w:r>
    </w:p>
    <w:p w:rsidR="008056F1" w:rsidRDefault="00161DFB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5.</w:t>
      </w:r>
      <w:r>
        <w:rPr>
          <w:rFonts w:ascii="Times New Roman" w:eastAsia="仿宋" w:hAnsi="Times New Roman"/>
          <w:sz w:val="32"/>
          <w:szCs w:val="32"/>
        </w:rPr>
        <w:t>认同公司企业文化，愿意在郑州地区长期发展。</w:t>
      </w:r>
    </w:p>
    <w:p w:rsidR="008056F1" w:rsidRDefault="00161DFB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（2）分子公司</w:t>
      </w:r>
    </w:p>
    <w:p w:rsidR="008056F1" w:rsidRDefault="00161DFB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1.</w:t>
      </w:r>
      <w:r>
        <w:rPr>
          <w:rFonts w:ascii="Times New Roman" w:eastAsia="仿宋" w:hAnsi="Times New Roman"/>
          <w:sz w:val="32"/>
          <w:szCs w:val="32"/>
        </w:rPr>
        <w:t>思想进步，追求上进，遵纪守法，品行端正，</w:t>
      </w:r>
      <w:r>
        <w:rPr>
          <w:rFonts w:ascii="仿宋" w:eastAsia="仿宋" w:hAnsi="仿宋" w:hint="eastAsia"/>
          <w:color w:val="000000"/>
          <w:sz w:val="32"/>
          <w:szCs w:val="32"/>
        </w:rPr>
        <w:t>认真</w:t>
      </w:r>
      <w:r>
        <w:rPr>
          <w:rFonts w:ascii="仿宋" w:eastAsia="仿宋" w:hAnsi="仿宋"/>
          <w:color w:val="000000"/>
          <w:sz w:val="32"/>
          <w:szCs w:val="32"/>
        </w:rPr>
        <w:t>负责，敬业好学</w:t>
      </w:r>
      <w:r>
        <w:rPr>
          <w:rFonts w:ascii="Times New Roman" w:eastAsia="仿宋" w:hAnsi="Times New Roman"/>
          <w:sz w:val="32"/>
          <w:szCs w:val="32"/>
        </w:rPr>
        <w:t>；</w:t>
      </w:r>
    </w:p>
    <w:p w:rsidR="008056F1" w:rsidRDefault="00161DFB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lastRenderedPageBreak/>
        <w:t>2.</w:t>
      </w:r>
      <w:r>
        <w:rPr>
          <w:rFonts w:ascii="Times New Roman" w:eastAsia="仿宋" w:hAnsi="Times New Roman"/>
          <w:sz w:val="32"/>
          <w:szCs w:val="32"/>
        </w:rPr>
        <w:t>全日制</w:t>
      </w:r>
      <w:r>
        <w:rPr>
          <w:rFonts w:ascii="Times New Roman" w:eastAsia="仿宋" w:hAnsi="Times New Roman" w:hint="eastAsia"/>
          <w:sz w:val="32"/>
          <w:szCs w:val="32"/>
        </w:rPr>
        <w:t>一类本科以上学历，具</w:t>
      </w:r>
      <w:r>
        <w:rPr>
          <w:rFonts w:ascii="Times New Roman" w:eastAsia="仿宋" w:hAnsi="Times New Roman"/>
          <w:sz w:val="32"/>
          <w:szCs w:val="32"/>
        </w:rPr>
        <w:t>备扎实的专业理论知识</w:t>
      </w:r>
      <w:r>
        <w:rPr>
          <w:rFonts w:ascii="Times New Roman" w:eastAsia="仿宋" w:hAnsi="Times New Roman" w:hint="eastAsia"/>
          <w:sz w:val="32"/>
          <w:szCs w:val="32"/>
        </w:rPr>
        <w:t>，动手实践</w:t>
      </w:r>
      <w:r>
        <w:rPr>
          <w:rFonts w:ascii="Times New Roman" w:eastAsia="仿宋" w:hAnsi="Times New Roman"/>
          <w:sz w:val="32"/>
          <w:szCs w:val="32"/>
        </w:rPr>
        <w:t>能力较强</w:t>
      </w:r>
      <w:r>
        <w:rPr>
          <w:rFonts w:ascii="Times New Roman" w:eastAsia="仿宋" w:hAnsi="Times New Roman" w:hint="eastAsia"/>
          <w:sz w:val="32"/>
          <w:szCs w:val="32"/>
        </w:rPr>
        <w:t>；</w:t>
      </w:r>
    </w:p>
    <w:p w:rsidR="008056F1" w:rsidRDefault="00161DFB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3.</w:t>
      </w:r>
      <w:r>
        <w:rPr>
          <w:rFonts w:ascii="Times New Roman" w:eastAsia="仿宋" w:hAnsi="Times New Roman"/>
          <w:sz w:val="32"/>
          <w:szCs w:val="32"/>
        </w:rPr>
        <w:t>在校期间成绩优秀，没有违规记录，无不良嗜好，</w:t>
      </w:r>
      <w:r>
        <w:rPr>
          <w:rFonts w:ascii="Times New Roman" w:eastAsia="仿宋" w:hAnsi="Times New Roman" w:hint="eastAsia"/>
          <w:sz w:val="32"/>
          <w:szCs w:val="32"/>
        </w:rPr>
        <w:t>中共党员、学生干部、</w:t>
      </w:r>
      <w:r>
        <w:rPr>
          <w:rFonts w:ascii="Times New Roman" w:eastAsia="仿宋" w:hAnsi="Times New Roman"/>
          <w:sz w:val="32"/>
          <w:szCs w:val="32"/>
        </w:rPr>
        <w:t>多次荣获国家及学校奖学金者优先；</w:t>
      </w:r>
    </w:p>
    <w:p w:rsidR="008056F1" w:rsidRDefault="00161DFB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4.</w:t>
      </w:r>
      <w:r>
        <w:rPr>
          <w:rFonts w:ascii="Times New Roman" w:eastAsia="仿宋" w:hAnsi="Times New Roman"/>
          <w:sz w:val="32"/>
          <w:szCs w:val="32"/>
        </w:rPr>
        <w:t>踏实肯干，吃苦耐劳，具有务实的工作态度、优秀的团队合作精神</w:t>
      </w:r>
      <w:r>
        <w:rPr>
          <w:rFonts w:ascii="Times New Roman" w:eastAsia="仿宋" w:hAnsi="Times New Roman" w:hint="eastAsia"/>
          <w:sz w:val="32"/>
          <w:szCs w:val="32"/>
        </w:rPr>
        <w:t>；</w:t>
      </w:r>
    </w:p>
    <w:p w:rsidR="008056F1" w:rsidRDefault="00161DFB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5.</w:t>
      </w:r>
      <w:r>
        <w:rPr>
          <w:rFonts w:ascii="Times New Roman" w:eastAsia="仿宋" w:hAnsi="Times New Roman"/>
          <w:sz w:val="32"/>
          <w:szCs w:val="32"/>
        </w:rPr>
        <w:t>认同公司企业文化，愿意在</w:t>
      </w:r>
      <w:r>
        <w:rPr>
          <w:rFonts w:ascii="Times New Roman" w:eastAsia="仿宋" w:hAnsi="Times New Roman" w:hint="eastAsia"/>
          <w:sz w:val="32"/>
          <w:szCs w:val="32"/>
        </w:rPr>
        <w:t>河南</w:t>
      </w:r>
      <w:r>
        <w:rPr>
          <w:rFonts w:ascii="Times New Roman" w:eastAsia="仿宋" w:hAnsi="Times New Roman"/>
          <w:sz w:val="32"/>
          <w:szCs w:val="32"/>
        </w:rPr>
        <w:t>地区长期发展。</w:t>
      </w:r>
    </w:p>
    <w:p w:rsidR="008056F1" w:rsidRDefault="00161DFB">
      <w:pPr>
        <w:pStyle w:val="1"/>
        <w:rPr>
          <w:rFonts w:eastAsia="黑体"/>
        </w:rPr>
      </w:pPr>
      <w:r>
        <w:rPr>
          <w:rFonts w:eastAsia="黑体" w:hint="eastAsia"/>
        </w:rPr>
        <w:t>三、引才政策</w:t>
      </w:r>
    </w:p>
    <w:p w:rsidR="008056F1" w:rsidRDefault="00161DFB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（一）薪酬待遇</w:t>
      </w:r>
    </w:p>
    <w:p w:rsidR="008056F1" w:rsidRDefault="00161DFB">
      <w:pPr>
        <w:widowControl/>
        <w:spacing w:line="360" w:lineRule="auto"/>
        <w:ind w:firstLineChars="200" w:firstLine="640"/>
        <w:jc w:val="left"/>
        <w:rPr>
          <w:rFonts w:ascii="Times New Roman" w:eastAsia="仿宋" w:hAnsi="Times New Roman" w:cs="仿宋"/>
          <w:sz w:val="32"/>
          <w:szCs w:val="32"/>
        </w:rPr>
      </w:pPr>
      <w:r>
        <w:rPr>
          <w:rFonts w:ascii="Times New Roman" w:eastAsia="仿宋" w:hAnsi="Times New Roman" w:cs="仿宋"/>
          <w:sz w:val="32"/>
          <w:szCs w:val="32"/>
        </w:rPr>
        <w:t>正式入职后，</w:t>
      </w:r>
      <w:r>
        <w:rPr>
          <w:rFonts w:ascii="Times New Roman" w:eastAsia="仿宋" w:hAnsi="Times New Roman" w:cs="仿宋"/>
          <w:sz w:val="32"/>
          <w:szCs w:val="32"/>
        </w:rPr>
        <w:t>“985”</w:t>
      </w:r>
      <w:r>
        <w:rPr>
          <w:rFonts w:ascii="Times New Roman" w:eastAsia="仿宋" w:hAnsi="Times New Roman" w:cs="仿宋"/>
          <w:sz w:val="32"/>
          <w:szCs w:val="32"/>
        </w:rPr>
        <w:t>、</w:t>
      </w:r>
      <w:r>
        <w:rPr>
          <w:rFonts w:ascii="Times New Roman" w:eastAsia="仿宋" w:hAnsi="Times New Roman" w:cs="仿宋"/>
          <w:sz w:val="32"/>
          <w:szCs w:val="32"/>
        </w:rPr>
        <w:t>“211”</w:t>
      </w:r>
      <w:r>
        <w:rPr>
          <w:rFonts w:ascii="Times New Roman" w:eastAsia="仿宋" w:hAnsi="Times New Roman" w:cs="仿宋"/>
          <w:sz w:val="32"/>
          <w:szCs w:val="32"/>
        </w:rPr>
        <w:t>院校</w:t>
      </w:r>
      <w:r>
        <w:rPr>
          <w:rFonts w:ascii="Times New Roman" w:eastAsia="仿宋" w:hAnsi="Times New Roman" w:cs="仿宋" w:hint="eastAsia"/>
          <w:sz w:val="32"/>
          <w:szCs w:val="32"/>
        </w:rPr>
        <w:t>硕士研究生</w:t>
      </w:r>
      <w:r>
        <w:rPr>
          <w:rFonts w:ascii="Times New Roman" w:eastAsia="仿宋" w:hAnsi="Times New Roman" w:cs="仿宋"/>
          <w:sz w:val="32"/>
          <w:szCs w:val="32"/>
        </w:rPr>
        <w:t>税前年薪</w:t>
      </w:r>
      <w:r>
        <w:rPr>
          <w:rFonts w:ascii="Times New Roman" w:eastAsia="仿宋" w:hAnsi="Times New Roman" w:cs="仿宋" w:hint="eastAsia"/>
          <w:sz w:val="32"/>
          <w:szCs w:val="32"/>
        </w:rPr>
        <w:t>第一年</w:t>
      </w:r>
      <w:r>
        <w:rPr>
          <w:rFonts w:ascii="Times New Roman" w:eastAsia="仿宋" w:hAnsi="Times New Roman" w:cs="仿宋"/>
          <w:sz w:val="32"/>
          <w:szCs w:val="32"/>
        </w:rPr>
        <w:t>不低于</w:t>
      </w:r>
      <w:r>
        <w:rPr>
          <w:rFonts w:ascii="Times New Roman" w:eastAsia="仿宋" w:hAnsi="Times New Roman" w:cs="仿宋"/>
          <w:sz w:val="32"/>
          <w:szCs w:val="32"/>
        </w:rPr>
        <w:t>10</w:t>
      </w:r>
      <w:r>
        <w:rPr>
          <w:rFonts w:ascii="Times New Roman" w:eastAsia="仿宋" w:hAnsi="Times New Roman" w:cs="仿宋"/>
          <w:sz w:val="32"/>
          <w:szCs w:val="32"/>
        </w:rPr>
        <w:t>万</w:t>
      </w:r>
      <w:r>
        <w:rPr>
          <w:rFonts w:ascii="Times New Roman" w:eastAsia="仿宋" w:hAnsi="Times New Roman" w:cs="仿宋"/>
          <w:sz w:val="32"/>
          <w:szCs w:val="32"/>
        </w:rPr>
        <w:t>/</w:t>
      </w:r>
      <w:r>
        <w:rPr>
          <w:rFonts w:ascii="Times New Roman" w:eastAsia="仿宋" w:hAnsi="Times New Roman" w:cs="仿宋"/>
          <w:sz w:val="32"/>
          <w:szCs w:val="32"/>
        </w:rPr>
        <w:t>年</w:t>
      </w:r>
      <w:r>
        <w:rPr>
          <w:rFonts w:ascii="Times New Roman" w:eastAsia="仿宋" w:hAnsi="Times New Roman" w:cs="仿宋" w:hint="eastAsia"/>
          <w:sz w:val="32"/>
          <w:szCs w:val="32"/>
        </w:rPr>
        <w:t>，</w:t>
      </w:r>
      <w:r>
        <w:rPr>
          <w:rFonts w:ascii="Times New Roman" w:eastAsia="仿宋" w:hAnsi="Times New Roman" w:cs="仿宋"/>
          <w:sz w:val="32"/>
          <w:szCs w:val="32"/>
        </w:rPr>
        <w:t>博士薪酬面议（有工作经验的人员根据工作年限定薪）；其他毕业生根据所分配单位、岗位确定薪酬标准。</w:t>
      </w:r>
    </w:p>
    <w:p w:rsidR="008056F1" w:rsidRDefault="00161DFB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（二）社会保险</w:t>
      </w:r>
    </w:p>
    <w:p w:rsidR="008056F1" w:rsidRDefault="00161DFB">
      <w:pPr>
        <w:tabs>
          <w:tab w:val="left" w:pos="1965"/>
        </w:tabs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缴纳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五险二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金，其中住房公积金按照12%最高比例进行缴纳。</w:t>
      </w:r>
    </w:p>
    <w:p w:rsidR="008056F1" w:rsidRDefault="00161DFB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（三）员工福利</w:t>
      </w:r>
    </w:p>
    <w:p w:rsidR="008056F1" w:rsidRDefault="00161DFB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生日礼品、结婚贺礼、劳保福利、取暖降温补贴、过节福利、定制工装、定期体检、员工自助餐等。</w:t>
      </w:r>
    </w:p>
    <w:p w:rsidR="008056F1" w:rsidRDefault="00161DFB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（四）福利假类</w:t>
      </w:r>
    </w:p>
    <w:p w:rsidR="008056F1" w:rsidRDefault="00161DFB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带薪年假、婚丧假、产假、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陪护假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等。</w:t>
      </w:r>
    </w:p>
    <w:p w:rsidR="008056F1" w:rsidRDefault="00161DFB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（五）职业激励</w:t>
      </w:r>
    </w:p>
    <w:p w:rsidR="008056F1" w:rsidRDefault="00161DFB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岗位职位晋升、管理技术发展双通道。</w:t>
      </w:r>
    </w:p>
    <w:p w:rsidR="008056F1" w:rsidRDefault="00161DFB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（六）国家政策</w:t>
      </w:r>
    </w:p>
    <w:p w:rsidR="008056F1" w:rsidRDefault="00161DFB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享受“智汇郑州”人才工程政策体系补贴，落户郑州的毕业生提供2-10万元住房补贴及连续三年500-1500元/月的生活补贴。</w:t>
      </w:r>
    </w:p>
    <w:p w:rsidR="008056F1" w:rsidRDefault="00161DFB">
      <w:pPr>
        <w:pStyle w:val="1"/>
        <w:rPr>
          <w:rFonts w:eastAsia="黑体"/>
          <w:shd w:val="clear" w:color="auto" w:fill="FFFFFF"/>
          <w:lang w:bidi="ar"/>
        </w:rPr>
      </w:pPr>
      <w:r>
        <w:rPr>
          <w:rFonts w:eastAsia="黑体"/>
          <w:shd w:val="clear" w:color="auto" w:fill="FFFFFF"/>
          <w:lang w:bidi="ar"/>
        </w:rPr>
        <w:t>四</w:t>
      </w:r>
      <w:r>
        <w:rPr>
          <w:rFonts w:eastAsia="黑体" w:hint="eastAsia"/>
          <w:shd w:val="clear" w:color="auto" w:fill="FFFFFF"/>
          <w:lang w:bidi="ar"/>
        </w:rPr>
        <w:t>、招聘</w:t>
      </w:r>
      <w:r>
        <w:rPr>
          <w:rFonts w:eastAsia="黑体"/>
          <w:shd w:val="clear" w:color="auto" w:fill="FFFFFF"/>
          <w:lang w:bidi="ar"/>
        </w:rPr>
        <w:t>行程</w:t>
      </w:r>
    </w:p>
    <w:p w:rsidR="008056F1" w:rsidRDefault="00161DFB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（一）</w:t>
      </w:r>
      <w:proofErr w:type="gramStart"/>
      <w:r>
        <w:rPr>
          <w:rFonts w:ascii="仿宋" w:eastAsia="仿宋" w:hAnsi="仿宋" w:hint="eastAsia"/>
          <w:b/>
          <w:sz w:val="32"/>
          <w:szCs w:val="32"/>
        </w:rPr>
        <w:t>双选会行程</w:t>
      </w:r>
      <w:proofErr w:type="gramEnd"/>
    </w:p>
    <w:tbl>
      <w:tblPr>
        <w:tblStyle w:val="a6"/>
        <w:tblW w:w="9180" w:type="dxa"/>
        <w:tblLayout w:type="fixed"/>
        <w:tblLook w:val="04A0" w:firstRow="1" w:lastRow="0" w:firstColumn="1" w:lastColumn="0" w:noHBand="0" w:noVBand="1"/>
      </w:tblPr>
      <w:tblGrid>
        <w:gridCol w:w="2235"/>
        <w:gridCol w:w="3827"/>
        <w:gridCol w:w="3118"/>
      </w:tblGrid>
      <w:tr w:rsidR="009B537F">
        <w:tc>
          <w:tcPr>
            <w:tcW w:w="2235" w:type="dxa"/>
            <w:vAlign w:val="center"/>
          </w:tcPr>
          <w:p w:rsidR="009B537F" w:rsidRDefault="009B537F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城市</w:t>
            </w:r>
          </w:p>
        </w:tc>
        <w:tc>
          <w:tcPr>
            <w:tcW w:w="3827" w:type="dxa"/>
            <w:vAlign w:val="center"/>
          </w:tcPr>
          <w:p w:rsidR="009B537F" w:rsidRDefault="009B537F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地点</w:t>
            </w:r>
          </w:p>
        </w:tc>
        <w:tc>
          <w:tcPr>
            <w:tcW w:w="3118" w:type="dxa"/>
            <w:vAlign w:val="center"/>
          </w:tcPr>
          <w:p w:rsidR="009B537F" w:rsidRDefault="009B537F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时间（2019年）</w:t>
            </w:r>
          </w:p>
        </w:tc>
      </w:tr>
      <w:tr w:rsidR="009B537F">
        <w:tc>
          <w:tcPr>
            <w:tcW w:w="2235" w:type="dxa"/>
            <w:vAlign w:val="center"/>
          </w:tcPr>
          <w:p w:rsidR="009B537F" w:rsidRDefault="009A727C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武汉</w:t>
            </w:r>
          </w:p>
        </w:tc>
        <w:tc>
          <w:tcPr>
            <w:tcW w:w="3827" w:type="dxa"/>
            <w:vAlign w:val="center"/>
          </w:tcPr>
          <w:p w:rsidR="009B537F" w:rsidRDefault="009A727C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武汉大学工学部体育馆</w:t>
            </w:r>
          </w:p>
        </w:tc>
        <w:tc>
          <w:tcPr>
            <w:tcW w:w="3118" w:type="dxa"/>
            <w:vAlign w:val="center"/>
          </w:tcPr>
          <w:p w:rsidR="009B537F" w:rsidRDefault="009A727C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9月2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1日</w:t>
            </w:r>
          </w:p>
        </w:tc>
      </w:tr>
      <w:tr w:rsidR="008056F1">
        <w:tc>
          <w:tcPr>
            <w:tcW w:w="2235" w:type="dxa"/>
            <w:vAlign w:val="center"/>
          </w:tcPr>
          <w:p w:rsidR="008056F1" w:rsidRDefault="009A727C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南京</w:t>
            </w:r>
          </w:p>
        </w:tc>
        <w:tc>
          <w:tcPr>
            <w:tcW w:w="3827" w:type="dxa"/>
            <w:vAlign w:val="center"/>
          </w:tcPr>
          <w:p w:rsidR="008056F1" w:rsidRDefault="009A727C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南京大学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仙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林校区</w:t>
            </w:r>
          </w:p>
        </w:tc>
        <w:tc>
          <w:tcPr>
            <w:tcW w:w="3118" w:type="dxa"/>
            <w:vAlign w:val="center"/>
          </w:tcPr>
          <w:p w:rsidR="008056F1" w:rsidRDefault="009A727C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0月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0日</w:t>
            </w:r>
          </w:p>
        </w:tc>
      </w:tr>
      <w:tr w:rsidR="008056F1">
        <w:tc>
          <w:tcPr>
            <w:tcW w:w="2235" w:type="dxa"/>
            <w:vAlign w:val="center"/>
          </w:tcPr>
          <w:p w:rsidR="008056F1" w:rsidRDefault="009A727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3827" w:type="dxa"/>
            <w:vAlign w:val="center"/>
          </w:tcPr>
          <w:p w:rsidR="008056F1" w:rsidRDefault="00C209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中央财经大学</w:t>
            </w:r>
            <w:bookmarkStart w:id="1" w:name="_GoBack"/>
            <w:bookmarkEnd w:id="1"/>
            <w:r w:rsidR="009A727C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学院南路校区学术会堂一层</w:t>
            </w:r>
          </w:p>
        </w:tc>
        <w:tc>
          <w:tcPr>
            <w:tcW w:w="3118" w:type="dxa"/>
            <w:vAlign w:val="center"/>
          </w:tcPr>
          <w:p w:rsidR="008056F1" w:rsidRDefault="009A727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0月25日</w:t>
            </w:r>
          </w:p>
        </w:tc>
      </w:tr>
      <w:tr w:rsidR="008056F1">
        <w:tc>
          <w:tcPr>
            <w:tcW w:w="9180" w:type="dxa"/>
            <w:gridSpan w:val="3"/>
            <w:vAlign w:val="center"/>
          </w:tcPr>
          <w:p w:rsidR="008056F1" w:rsidRDefault="00161DFB">
            <w:pPr>
              <w:ind w:firstLineChars="200" w:firstLine="562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北京、上海、广州、西安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等城市的具体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双选会时间公司官网和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前程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无忧网申界面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公布时间为准。</w:t>
            </w:r>
          </w:p>
        </w:tc>
      </w:tr>
    </w:tbl>
    <w:p w:rsidR="008056F1" w:rsidRDefault="00161DFB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（二）招才引智大会行程</w:t>
      </w:r>
    </w:p>
    <w:tbl>
      <w:tblPr>
        <w:tblStyle w:val="a6"/>
        <w:tblW w:w="9180" w:type="dxa"/>
        <w:tblLayout w:type="fixed"/>
        <w:tblLook w:val="04A0" w:firstRow="1" w:lastRow="0" w:firstColumn="1" w:lastColumn="0" w:noHBand="0" w:noVBand="1"/>
      </w:tblPr>
      <w:tblGrid>
        <w:gridCol w:w="2802"/>
        <w:gridCol w:w="3118"/>
        <w:gridCol w:w="3260"/>
      </w:tblGrid>
      <w:tr w:rsidR="008056F1">
        <w:tc>
          <w:tcPr>
            <w:tcW w:w="2802" w:type="dxa"/>
            <w:vAlign w:val="center"/>
          </w:tcPr>
          <w:p w:rsidR="008056F1" w:rsidRDefault="00161DFB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招才引智大会专场</w:t>
            </w:r>
          </w:p>
        </w:tc>
        <w:tc>
          <w:tcPr>
            <w:tcW w:w="3118" w:type="dxa"/>
            <w:vAlign w:val="center"/>
          </w:tcPr>
          <w:p w:rsidR="008056F1" w:rsidRDefault="00161DFB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地点</w:t>
            </w:r>
          </w:p>
        </w:tc>
        <w:tc>
          <w:tcPr>
            <w:tcW w:w="3260" w:type="dxa"/>
            <w:vAlign w:val="center"/>
          </w:tcPr>
          <w:p w:rsidR="008056F1" w:rsidRDefault="00161DFB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时间（2019年）</w:t>
            </w:r>
          </w:p>
        </w:tc>
      </w:tr>
      <w:tr w:rsidR="008056F1">
        <w:tc>
          <w:tcPr>
            <w:tcW w:w="2802" w:type="dxa"/>
            <w:vAlign w:val="center"/>
          </w:tcPr>
          <w:p w:rsidR="008056F1" w:rsidRDefault="00161DF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上海专场</w:t>
            </w:r>
          </w:p>
        </w:tc>
        <w:tc>
          <w:tcPr>
            <w:tcW w:w="3118" w:type="dxa"/>
            <w:vAlign w:val="center"/>
          </w:tcPr>
          <w:p w:rsidR="008056F1" w:rsidRDefault="00121EF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上海交通</w:t>
            </w:r>
            <w:r w:rsidR="00161D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大学</w:t>
            </w:r>
          </w:p>
        </w:tc>
        <w:tc>
          <w:tcPr>
            <w:tcW w:w="3260" w:type="dxa"/>
            <w:vAlign w:val="center"/>
          </w:tcPr>
          <w:p w:rsidR="008056F1" w:rsidRDefault="00161DFB" w:rsidP="00DB085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10月1</w:t>
            </w:r>
            <w:r w:rsidR="00DB0850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8056F1">
        <w:tc>
          <w:tcPr>
            <w:tcW w:w="2802" w:type="dxa"/>
            <w:vAlign w:val="center"/>
          </w:tcPr>
          <w:p w:rsidR="008056F1" w:rsidRDefault="00161DF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郑州专场</w:t>
            </w:r>
          </w:p>
        </w:tc>
        <w:tc>
          <w:tcPr>
            <w:tcW w:w="3118" w:type="dxa"/>
            <w:vAlign w:val="center"/>
          </w:tcPr>
          <w:p w:rsidR="008056F1" w:rsidRDefault="00161DF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郑州市国际会展中心</w:t>
            </w:r>
          </w:p>
        </w:tc>
        <w:tc>
          <w:tcPr>
            <w:tcW w:w="3260" w:type="dxa"/>
            <w:vAlign w:val="center"/>
          </w:tcPr>
          <w:p w:rsidR="008056F1" w:rsidRDefault="00161DF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10月26日-27日</w:t>
            </w:r>
          </w:p>
        </w:tc>
      </w:tr>
      <w:tr w:rsidR="008056F1">
        <w:tc>
          <w:tcPr>
            <w:tcW w:w="2802" w:type="dxa"/>
            <w:vAlign w:val="center"/>
          </w:tcPr>
          <w:p w:rsidR="008056F1" w:rsidRDefault="00161DF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北京专场</w:t>
            </w:r>
          </w:p>
        </w:tc>
        <w:tc>
          <w:tcPr>
            <w:tcW w:w="3118" w:type="dxa"/>
            <w:vAlign w:val="center"/>
          </w:tcPr>
          <w:p w:rsidR="008056F1" w:rsidRDefault="00161DF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北京大学</w:t>
            </w:r>
          </w:p>
        </w:tc>
        <w:tc>
          <w:tcPr>
            <w:tcW w:w="3260" w:type="dxa"/>
            <w:vAlign w:val="center"/>
          </w:tcPr>
          <w:p w:rsidR="008056F1" w:rsidRDefault="00161DF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11月9日</w:t>
            </w:r>
          </w:p>
        </w:tc>
      </w:tr>
      <w:tr w:rsidR="008056F1">
        <w:tc>
          <w:tcPr>
            <w:tcW w:w="2802" w:type="dxa"/>
            <w:vAlign w:val="center"/>
          </w:tcPr>
          <w:p w:rsidR="008056F1" w:rsidRDefault="00161DF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西安专场</w:t>
            </w:r>
          </w:p>
        </w:tc>
        <w:tc>
          <w:tcPr>
            <w:tcW w:w="3118" w:type="dxa"/>
            <w:vAlign w:val="center"/>
          </w:tcPr>
          <w:p w:rsidR="008056F1" w:rsidRDefault="00161DF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西安交通大学</w:t>
            </w:r>
          </w:p>
        </w:tc>
        <w:tc>
          <w:tcPr>
            <w:tcW w:w="3260" w:type="dxa"/>
            <w:vAlign w:val="center"/>
          </w:tcPr>
          <w:p w:rsidR="008056F1" w:rsidRDefault="00161DF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11月16日</w:t>
            </w:r>
          </w:p>
        </w:tc>
      </w:tr>
      <w:tr w:rsidR="008056F1">
        <w:tc>
          <w:tcPr>
            <w:tcW w:w="2802" w:type="dxa"/>
            <w:vAlign w:val="center"/>
          </w:tcPr>
          <w:p w:rsidR="008056F1" w:rsidRDefault="00161DF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广州专场</w:t>
            </w:r>
          </w:p>
        </w:tc>
        <w:tc>
          <w:tcPr>
            <w:tcW w:w="3118" w:type="dxa"/>
            <w:vAlign w:val="center"/>
          </w:tcPr>
          <w:p w:rsidR="008056F1" w:rsidRDefault="00161DF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华南理工大学</w:t>
            </w:r>
          </w:p>
        </w:tc>
        <w:tc>
          <w:tcPr>
            <w:tcW w:w="3260" w:type="dxa"/>
            <w:vAlign w:val="center"/>
          </w:tcPr>
          <w:p w:rsidR="008056F1" w:rsidRDefault="00161DF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11月23日</w:t>
            </w:r>
          </w:p>
        </w:tc>
      </w:tr>
    </w:tbl>
    <w:p w:rsidR="008056F1" w:rsidRDefault="008056F1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8056F1" w:rsidRDefault="00161DFB">
      <w:pPr>
        <w:pStyle w:val="1"/>
        <w:rPr>
          <w:rFonts w:eastAsia="黑体"/>
          <w:shd w:val="clear" w:color="auto" w:fill="FFFFFF"/>
          <w:lang w:bidi="ar"/>
        </w:rPr>
      </w:pPr>
      <w:r>
        <w:rPr>
          <w:rFonts w:eastAsia="黑体" w:hint="eastAsia"/>
          <w:shd w:val="clear" w:color="auto" w:fill="FFFFFF"/>
          <w:lang w:bidi="ar"/>
        </w:rPr>
        <w:lastRenderedPageBreak/>
        <w:t>五、加入我们</w:t>
      </w:r>
    </w:p>
    <w:p w:rsidR="008056F1" w:rsidRDefault="00161DFB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（一）招聘流程：投递简历-筛选简历-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初面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-笔试-在线测评-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终面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-发放offer-体检-录用；</w:t>
      </w:r>
    </w:p>
    <w:p w:rsidR="008056F1" w:rsidRDefault="00161DFB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（二）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网申地址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</w:p>
    <w:p w:rsidR="008056F1" w:rsidRDefault="00161DFB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http://campus.51job.com/cpep2020/index.html</w:t>
      </w:r>
    </w:p>
    <w:p w:rsidR="008056F1" w:rsidRDefault="00161DFB">
      <w:pPr>
        <w:spacing w:line="360" w:lineRule="auto"/>
        <w:ind w:firstLineChars="950" w:firstLine="3040"/>
        <w:rPr>
          <w:rFonts w:ascii="仿宋" w:eastAsia="仿宋" w:hAnsi="仿宋" w:cs="宋体"/>
          <w:color w:val="FF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（仅</w:t>
      </w:r>
      <w:proofErr w:type="gramStart"/>
      <w:r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接受网申</w:t>
      </w:r>
      <w:proofErr w:type="gramEnd"/>
      <w:r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投递简历）</w:t>
      </w:r>
    </w:p>
    <w:p w:rsidR="008056F1" w:rsidRDefault="00161DFB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（三）咨询电话：0371-55326923； </w:t>
      </w:r>
    </w:p>
    <w:p w:rsidR="008056F1" w:rsidRDefault="00161DFB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（四）公司地址：郑州市郑东新区才高街6号东方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鼎盛中心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A座；</w:t>
      </w:r>
    </w:p>
    <w:p w:rsidR="008056F1" w:rsidRDefault="00161DFB">
      <w:pPr>
        <w:pStyle w:val="1"/>
        <w:rPr>
          <w:rFonts w:eastAsia="黑体"/>
          <w:shd w:val="clear" w:color="auto" w:fill="FFFFFF"/>
          <w:lang w:bidi="ar"/>
        </w:rPr>
      </w:pPr>
      <w:r>
        <w:rPr>
          <w:rFonts w:eastAsia="黑体" w:hint="eastAsia"/>
          <w:shd w:val="clear" w:color="auto" w:fill="FFFFFF"/>
          <w:lang w:bidi="ar"/>
        </w:rPr>
        <w:t>六、关注我们</w:t>
      </w:r>
    </w:p>
    <w:p w:rsidR="008056F1" w:rsidRDefault="00161DFB">
      <w:pPr>
        <w:spacing w:line="360" w:lineRule="auto"/>
        <w:ind w:firstLineChars="250" w:firstLine="80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（一）公司官网：</w:t>
      </w:r>
      <w:hyperlink r:id="rId5" w:history="1">
        <w:r>
          <w:rPr>
            <w:rStyle w:val="a5"/>
            <w:rFonts w:ascii="仿宋" w:eastAsia="仿宋" w:hAnsi="仿宋" w:cs="宋体"/>
            <w:kern w:val="0"/>
            <w:sz w:val="32"/>
            <w:szCs w:val="32"/>
          </w:rPr>
          <w:t>http://</w:t>
        </w:r>
        <w:r>
          <w:rPr>
            <w:rStyle w:val="a5"/>
            <w:rFonts w:ascii="仿宋" w:eastAsia="仿宋" w:hAnsi="仿宋" w:cs="宋体" w:hint="eastAsia"/>
            <w:kern w:val="0"/>
            <w:sz w:val="32"/>
            <w:szCs w:val="32"/>
          </w:rPr>
          <w:t>www.cpepgc.com</w:t>
        </w:r>
      </w:hyperlink>
    </w:p>
    <w:p w:rsidR="008056F1" w:rsidRDefault="00161DFB">
      <w:pPr>
        <w:spacing w:line="360" w:lineRule="auto"/>
        <w:ind w:firstLineChars="250" w:firstLine="800"/>
        <w:rPr>
          <w:rStyle w:val="a5"/>
          <w:rFonts w:ascii="仿宋" w:eastAsia="仿宋" w:hAnsi="仿宋" w:cs="宋体"/>
          <w:color w:val="000000"/>
          <w:kern w:val="0"/>
          <w:sz w:val="32"/>
          <w:szCs w:val="32"/>
          <w:u w:val="none"/>
        </w:rPr>
      </w:pPr>
      <w:r>
        <w:rPr>
          <w:rStyle w:val="1Char"/>
          <w:rFonts w:ascii="仿宋" w:eastAsia="仿宋" w:hAnsi="仿宋" w:cs="宋体"/>
          <w:b w:val="0"/>
          <w:noProof/>
          <w:color w:val="000000"/>
          <w:kern w:val="0"/>
          <w:szCs w:val="32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4057650</wp:posOffset>
            </wp:positionH>
            <wp:positionV relativeFrom="page">
              <wp:posOffset>5184775</wp:posOffset>
            </wp:positionV>
            <wp:extent cx="1503680" cy="1579245"/>
            <wp:effectExtent l="0" t="0" r="1270" b="1905"/>
            <wp:wrapNone/>
            <wp:docPr id="4" name="图片 4" descr="D:\Documents\桌面\中原环保2020年校园招聘群群聊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Documents\桌面\中原环保2020年校园招聘群群聊二维码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15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Char"/>
          <w:rFonts w:ascii="仿宋" w:eastAsia="仿宋" w:hAnsi="仿宋" w:cs="宋体"/>
          <w:noProof/>
          <w:color w:val="000000"/>
          <w:kern w:val="0"/>
          <w:szCs w:val="32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725805</wp:posOffset>
            </wp:positionV>
            <wp:extent cx="1197610" cy="1197610"/>
            <wp:effectExtent l="0" t="0" r="2540" b="2540"/>
            <wp:wrapNone/>
            <wp:docPr id="1" name="图片 1" descr="659353223b816cc45f812439a33a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59353223b816cc45f812439a33a72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7610" cy="1197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1Char"/>
          <w:rFonts w:ascii="仿宋" w:eastAsia="仿宋" w:hAnsi="仿宋" w:cs="宋体"/>
          <w:noProof/>
          <w:color w:val="000000"/>
          <w:kern w:val="0"/>
          <w:szCs w:val="32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1179195</wp:posOffset>
            </wp:positionH>
            <wp:positionV relativeFrom="page">
              <wp:posOffset>5236210</wp:posOffset>
            </wp:positionV>
            <wp:extent cx="1199515" cy="1097280"/>
            <wp:effectExtent l="0" t="0" r="635" b="7620"/>
            <wp:wrapNone/>
            <wp:docPr id="2" name="图片 2" descr="webwxgetmsgimg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ebwxgetmsgimg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951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Char"/>
          <w:rFonts w:ascii="仿宋" w:eastAsia="仿宋" w:hAnsi="仿宋" w:cs="宋体"/>
          <w:noProof/>
          <w:color w:val="000000"/>
          <w:kern w:val="0"/>
          <w:szCs w:val="3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-110490</wp:posOffset>
            </wp:positionH>
            <wp:positionV relativeFrom="page">
              <wp:posOffset>5243830</wp:posOffset>
            </wp:positionV>
            <wp:extent cx="1089660" cy="1089660"/>
            <wp:effectExtent l="0" t="0" r="0" b="0"/>
            <wp:wrapNone/>
            <wp:docPr id="6" name="图片 6" descr="webwxgetmsg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webwxgetmsgim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（二）公司官网、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微信公众号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二维码、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网申系统二维码及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020年校园招聘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Q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Q</w:t>
      </w:r>
      <w:proofErr w:type="gramStart"/>
      <w:r>
        <w:rPr>
          <w:rFonts w:ascii="仿宋" w:eastAsia="仿宋" w:hAnsi="仿宋" w:cs="宋体"/>
          <w:color w:val="000000"/>
          <w:kern w:val="0"/>
          <w:sz w:val="32"/>
          <w:szCs w:val="32"/>
        </w:rPr>
        <w:t>群二维</w:t>
      </w:r>
      <w:proofErr w:type="gramEnd"/>
      <w:r>
        <w:rPr>
          <w:rFonts w:ascii="仿宋" w:eastAsia="仿宋" w:hAnsi="仿宋" w:cs="宋体"/>
          <w:color w:val="000000"/>
          <w:kern w:val="0"/>
          <w:sz w:val="32"/>
          <w:szCs w:val="32"/>
        </w:rPr>
        <w:t>码</w:t>
      </w:r>
      <w:r>
        <w:rPr>
          <w:rStyle w:val="a5"/>
          <w:rFonts w:ascii="仿宋" w:eastAsia="仿宋" w:hAnsi="仿宋" w:cs="宋体" w:hint="eastAsia"/>
          <w:color w:val="000000"/>
          <w:kern w:val="0"/>
          <w:sz w:val="32"/>
          <w:szCs w:val="32"/>
          <w:u w:val="none"/>
        </w:rPr>
        <w:t xml:space="preserve">         </w:t>
      </w:r>
    </w:p>
    <w:p w:rsidR="008056F1" w:rsidRDefault="008056F1">
      <w:pPr>
        <w:spacing w:line="360" w:lineRule="auto"/>
        <w:ind w:firstLineChars="350" w:firstLine="1124"/>
        <w:rPr>
          <w:rStyle w:val="a5"/>
          <w:rFonts w:ascii="仿宋" w:eastAsia="仿宋" w:hAnsi="仿宋" w:cs="宋体"/>
          <w:b/>
          <w:color w:val="000000"/>
          <w:kern w:val="0"/>
          <w:sz w:val="32"/>
          <w:szCs w:val="32"/>
          <w:u w:val="none"/>
        </w:rPr>
      </w:pPr>
    </w:p>
    <w:p w:rsidR="008056F1" w:rsidRDefault="008056F1">
      <w:pPr>
        <w:spacing w:line="360" w:lineRule="auto"/>
        <w:ind w:firstLineChars="350" w:firstLine="1124"/>
        <w:rPr>
          <w:rStyle w:val="a5"/>
          <w:rFonts w:ascii="仿宋" w:eastAsia="仿宋" w:hAnsi="仿宋" w:cs="宋体"/>
          <w:b/>
          <w:color w:val="000000"/>
          <w:kern w:val="0"/>
          <w:sz w:val="32"/>
          <w:szCs w:val="32"/>
          <w:u w:val="none"/>
        </w:rPr>
      </w:pPr>
    </w:p>
    <w:p w:rsidR="008056F1" w:rsidRDefault="008056F1">
      <w:pPr>
        <w:spacing w:line="360" w:lineRule="auto"/>
        <w:ind w:firstLineChars="350" w:firstLine="1124"/>
        <w:rPr>
          <w:rStyle w:val="a5"/>
          <w:rFonts w:ascii="仿宋" w:eastAsia="仿宋" w:hAnsi="仿宋" w:cs="宋体"/>
          <w:b/>
          <w:color w:val="000000"/>
          <w:kern w:val="0"/>
          <w:sz w:val="32"/>
          <w:szCs w:val="32"/>
          <w:u w:val="none"/>
        </w:rPr>
      </w:pPr>
    </w:p>
    <w:p w:rsidR="008056F1" w:rsidRDefault="00161DFB">
      <w:pPr>
        <w:spacing w:line="360" w:lineRule="auto"/>
        <w:rPr>
          <w:rStyle w:val="a5"/>
          <w:rFonts w:ascii="仿宋" w:eastAsia="仿宋" w:hAnsi="仿宋" w:cs="宋体"/>
          <w:color w:val="000000"/>
          <w:kern w:val="0"/>
          <w:sz w:val="32"/>
          <w:szCs w:val="32"/>
          <w:u w:val="none"/>
        </w:rPr>
      </w:pPr>
      <w:r>
        <w:rPr>
          <w:rStyle w:val="a5"/>
          <w:rFonts w:ascii="仿宋" w:eastAsia="仿宋" w:hAnsi="仿宋" w:cs="宋体" w:hint="eastAsia"/>
          <w:b/>
          <w:color w:val="000000"/>
          <w:kern w:val="0"/>
          <w:sz w:val="32"/>
          <w:szCs w:val="32"/>
          <w:u w:val="none"/>
        </w:rPr>
        <w:t>公司</w:t>
      </w:r>
      <w:proofErr w:type="gramStart"/>
      <w:r>
        <w:rPr>
          <w:rStyle w:val="a5"/>
          <w:rFonts w:ascii="仿宋" w:eastAsia="仿宋" w:hAnsi="仿宋" w:cs="宋体" w:hint="eastAsia"/>
          <w:b/>
          <w:color w:val="000000"/>
          <w:kern w:val="0"/>
          <w:sz w:val="32"/>
          <w:szCs w:val="32"/>
          <w:u w:val="none"/>
        </w:rPr>
        <w:t>官网</w:t>
      </w:r>
      <w:r>
        <w:rPr>
          <w:rStyle w:val="a5"/>
          <w:rFonts w:ascii="仿宋" w:eastAsia="仿宋" w:hAnsi="仿宋" w:cs="宋体" w:hint="eastAsia"/>
          <w:color w:val="000000"/>
          <w:kern w:val="0"/>
          <w:sz w:val="32"/>
          <w:szCs w:val="32"/>
          <w:u w:val="none"/>
        </w:rPr>
        <w:t xml:space="preserve">  </w:t>
      </w:r>
      <w:r>
        <w:rPr>
          <w:rStyle w:val="a5"/>
          <w:rFonts w:ascii="仿宋" w:eastAsia="仿宋" w:hAnsi="仿宋" w:cs="宋体" w:hint="eastAsia"/>
          <w:b/>
          <w:color w:val="000000"/>
          <w:kern w:val="0"/>
          <w:sz w:val="32"/>
          <w:szCs w:val="32"/>
          <w:u w:val="none"/>
        </w:rPr>
        <w:t xml:space="preserve">   微信公众号    </w:t>
      </w:r>
      <w:r>
        <w:rPr>
          <w:rStyle w:val="a5"/>
          <w:rFonts w:ascii="仿宋" w:eastAsia="仿宋" w:hAnsi="仿宋" w:cs="宋体"/>
          <w:b/>
          <w:color w:val="000000"/>
          <w:kern w:val="0"/>
          <w:sz w:val="32"/>
          <w:szCs w:val="32"/>
          <w:u w:val="none"/>
        </w:rPr>
        <w:t xml:space="preserve"> </w:t>
      </w:r>
      <w:r>
        <w:rPr>
          <w:rStyle w:val="a5"/>
          <w:rFonts w:ascii="仿宋" w:eastAsia="仿宋" w:hAnsi="仿宋" w:cs="宋体" w:hint="eastAsia"/>
          <w:b/>
          <w:color w:val="000000"/>
          <w:kern w:val="0"/>
          <w:sz w:val="32"/>
          <w:szCs w:val="32"/>
          <w:u w:val="none"/>
        </w:rPr>
        <w:t>网申</w:t>
      </w:r>
      <w:proofErr w:type="gramEnd"/>
      <w:r>
        <w:rPr>
          <w:rStyle w:val="a5"/>
          <w:rFonts w:ascii="仿宋" w:eastAsia="仿宋" w:hAnsi="仿宋" w:cs="宋体" w:hint="eastAsia"/>
          <w:b/>
          <w:color w:val="000000"/>
          <w:kern w:val="0"/>
          <w:sz w:val="32"/>
          <w:szCs w:val="32"/>
          <w:u w:val="none"/>
        </w:rPr>
        <w:t>系统</w:t>
      </w:r>
    </w:p>
    <w:p w:rsidR="008056F1" w:rsidRDefault="00161DFB">
      <w:pPr>
        <w:rPr>
          <w:rFonts w:ascii="仿宋" w:eastAsia="仿宋" w:hAnsi="仿宋" w:cs="微软雅黑"/>
          <w:b/>
          <w:sz w:val="32"/>
          <w:szCs w:val="32"/>
        </w:rPr>
      </w:pPr>
      <w:r>
        <w:rPr>
          <w:rFonts w:ascii="仿宋" w:eastAsia="仿宋" w:hAnsi="仿宋" w:cs="微软雅黑"/>
          <w:b/>
          <w:sz w:val="32"/>
          <w:szCs w:val="32"/>
          <w:highlight w:val="yellow"/>
        </w:rPr>
        <w:t>备注</w:t>
      </w:r>
      <w:r>
        <w:rPr>
          <w:rFonts w:ascii="仿宋" w:eastAsia="仿宋" w:hAnsi="仿宋" w:cs="微软雅黑" w:hint="eastAsia"/>
          <w:b/>
          <w:sz w:val="32"/>
          <w:szCs w:val="32"/>
          <w:highlight w:val="yellow"/>
        </w:rPr>
        <w:t>：</w:t>
      </w:r>
      <w:r>
        <w:rPr>
          <w:rFonts w:ascii="仿宋" w:eastAsia="仿宋" w:hAnsi="仿宋" w:cs="微软雅黑"/>
          <w:b/>
          <w:sz w:val="32"/>
          <w:szCs w:val="32"/>
          <w:highlight w:val="yellow"/>
        </w:rPr>
        <w:t>中原环保校园</w:t>
      </w:r>
      <w:r>
        <w:rPr>
          <w:rFonts w:ascii="仿宋" w:eastAsia="仿宋" w:hAnsi="仿宋" w:cs="微软雅黑" w:hint="eastAsia"/>
          <w:b/>
          <w:sz w:val="32"/>
          <w:szCs w:val="32"/>
          <w:highlight w:val="yellow"/>
        </w:rPr>
        <w:t>2</w:t>
      </w:r>
      <w:r>
        <w:rPr>
          <w:rFonts w:ascii="仿宋" w:eastAsia="仿宋" w:hAnsi="仿宋" w:cs="微软雅黑"/>
          <w:b/>
          <w:sz w:val="32"/>
          <w:szCs w:val="32"/>
          <w:highlight w:val="yellow"/>
        </w:rPr>
        <w:t>020校园招聘群</w:t>
      </w:r>
      <w:r>
        <w:rPr>
          <w:rFonts w:ascii="仿宋" w:eastAsia="仿宋" w:hAnsi="仿宋" w:cs="微软雅黑" w:hint="eastAsia"/>
          <w:b/>
          <w:sz w:val="32"/>
          <w:szCs w:val="32"/>
          <w:highlight w:val="yellow"/>
        </w:rPr>
        <w:t>（Q</w:t>
      </w:r>
      <w:r>
        <w:rPr>
          <w:rFonts w:ascii="仿宋" w:eastAsia="仿宋" w:hAnsi="仿宋" w:cs="微软雅黑"/>
          <w:b/>
          <w:sz w:val="32"/>
          <w:szCs w:val="32"/>
          <w:highlight w:val="yellow"/>
        </w:rPr>
        <w:t>Q:668723984</w:t>
      </w:r>
      <w:r>
        <w:rPr>
          <w:rFonts w:ascii="仿宋" w:eastAsia="仿宋" w:hAnsi="仿宋" w:cs="微软雅黑" w:hint="eastAsia"/>
          <w:b/>
          <w:sz w:val="32"/>
          <w:szCs w:val="32"/>
          <w:highlight w:val="yellow"/>
        </w:rPr>
        <w:t>）</w:t>
      </w:r>
    </w:p>
    <w:p w:rsidR="008056F1" w:rsidRDefault="008056F1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sectPr w:rsidR="00805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7570E3"/>
    <w:rsid w:val="00002D87"/>
    <w:rsid w:val="000120A2"/>
    <w:rsid w:val="00025E95"/>
    <w:rsid w:val="00067C9A"/>
    <w:rsid w:val="0008149E"/>
    <w:rsid w:val="001112F9"/>
    <w:rsid w:val="00121EF7"/>
    <w:rsid w:val="001337DD"/>
    <w:rsid w:val="0013724F"/>
    <w:rsid w:val="00152D8A"/>
    <w:rsid w:val="001555A3"/>
    <w:rsid w:val="00157C9D"/>
    <w:rsid w:val="00161DFB"/>
    <w:rsid w:val="001848B7"/>
    <w:rsid w:val="001C3A09"/>
    <w:rsid w:val="001F45D3"/>
    <w:rsid w:val="002356FE"/>
    <w:rsid w:val="00265ADC"/>
    <w:rsid w:val="002D535C"/>
    <w:rsid w:val="002E331C"/>
    <w:rsid w:val="00320961"/>
    <w:rsid w:val="003356EB"/>
    <w:rsid w:val="003A4A02"/>
    <w:rsid w:val="003B5EDC"/>
    <w:rsid w:val="003C2ECD"/>
    <w:rsid w:val="003C3A82"/>
    <w:rsid w:val="003D3049"/>
    <w:rsid w:val="00401F91"/>
    <w:rsid w:val="004065AD"/>
    <w:rsid w:val="00416DF8"/>
    <w:rsid w:val="004273FF"/>
    <w:rsid w:val="004A1CF9"/>
    <w:rsid w:val="004A6B94"/>
    <w:rsid w:val="004B3F51"/>
    <w:rsid w:val="004B5042"/>
    <w:rsid w:val="004C1E28"/>
    <w:rsid w:val="0052705E"/>
    <w:rsid w:val="0053150D"/>
    <w:rsid w:val="005538A3"/>
    <w:rsid w:val="00590A5F"/>
    <w:rsid w:val="00591DCE"/>
    <w:rsid w:val="00592D0B"/>
    <w:rsid w:val="005A286E"/>
    <w:rsid w:val="005D100C"/>
    <w:rsid w:val="005D26A3"/>
    <w:rsid w:val="005E0B0B"/>
    <w:rsid w:val="00606CA7"/>
    <w:rsid w:val="00636232"/>
    <w:rsid w:val="0066028F"/>
    <w:rsid w:val="006A183B"/>
    <w:rsid w:val="006F0EC4"/>
    <w:rsid w:val="006F1837"/>
    <w:rsid w:val="00707A11"/>
    <w:rsid w:val="00710FA0"/>
    <w:rsid w:val="007323EB"/>
    <w:rsid w:val="00732B12"/>
    <w:rsid w:val="00752873"/>
    <w:rsid w:val="00765FBB"/>
    <w:rsid w:val="007A1A4F"/>
    <w:rsid w:val="007C57AE"/>
    <w:rsid w:val="008056F1"/>
    <w:rsid w:val="00827138"/>
    <w:rsid w:val="0082761C"/>
    <w:rsid w:val="00827C53"/>
    <w:rsid w:val="00880D14"/>
    <w:rsid w:val="008A6AA8"/>
    <w:rsid w:val="008B3F80"/>
    <w:rsid w:val="008E2159"/>
    <w:rsid w:val="008F2560"/>
    <w:rsid w:val="00903786"/>
    <w:rsid w:val="00910A17"/>
    <w:rsid w:val="00923F6E"/>
    <w:rsid w:val="00984F9B"/>
    <w:rsid w:val="009A5D32"/>
    <w:rsid w:val="009A727C"/>
    <w:rsid w:val="009B537F"/>
    <w:rsid w:val="009D3399"/>
    <w:rsid w:val="00A4055D"/>
    <w:rsid w:val="00A40E17"/>
    <w:rsid w:val="00A64775"/>
    <w:rsid w:val="00A65EEF"/>
    <w:rsid w:val="00AA1669"/>
    <w:rsid w:val="00AE6CF1"/>
    <w:rsid w:val="00B31302"/>
    <w:rsid w:val="00B6038E"/>
    <w:rsid w:val="00B76954"/>
    <w:rsid w:val="00B86C22"/>
    <w:rsid w:val="00B91567"/>
    <w:rsid w:val="00BD026D"/>
    <w:rsid w:val="00C20979"/>
    <w:rsid w:val="00C34C2F"/>
    <w:rsid w:val="00C6661A"/>
    <w:rsid w:val="00CA71FD"/>
    <w:rsid w:val="00CB679B"/>
    <w:rsid w:val="00CC0C6F"/>
    <w:rsid w:val="00CC47F8"/>
    <w:rsid w:val="00CD07A0"/>
    <w:rsid w:val="00CE1909"/>
    <w:rsid w:val="00CE7654"/>
    <w:rsid w:val="00CF0A0A"/>
    <w:rsid w:val="00D37F9A"/>
    <w:rsid w:val="00D45DC5"/>
    <w:rsid w:val="00D46C99"/>
    <w:rsid w:val="00D65D28"/>
    <w:rsid w:val="00DB0850"/>
    <w:rsid w:val="00DB3AF4"/>
    <w:rsid w:val="00DC5402"/>
    <w:rsid w:val="00E00EEB"/>
    <w:rsid w:val="00E03EC5"/>
    <w:rsid w:val="00E20BAA"/>
    <w:rsid w:val="00E36731"/>
    <w:rsid w:val="00E7524B"/>
    <w:rsid w:val="00E87D42"/>
    <w:rsid w:val="00EA109A"/>
    <w:rsid w:val="00EC4794"/>
    <w:rsid w:val="00ED21DA"/>
    <w:rsid w:val="00F57F8E"/>
    <w:rsid w:val="00F7284D"/>
    <w:rsid w:val="00F73DA0"/>
    <w:rsid w:val="00F84C86"/>
    <w:rsid w:val="00F93555"/>
    <w:rsid w:val="00FA0E5A"/>
    <w:rsid w:val="00FA10DF"/>
    <w:rsid w:val="00FB19CD"/>
    <w:rsid w:val="00FB226F"/>
    <w:rsid w:val="3118459C"/>
    <w:rsid w:val="3C7570E3"/>
    <w:rsid w:val="3E1D5959"/>
    <w:rsid w:val="5624337B"/>
    <w:rsid w:val="5F4E5BAC"/>
    <w:rsid w:val="5F5D3118"/>
    <w:rsid w:val="6AFE4AE8"/>
    <w:rsid w:val="6C2814C5"/>
    <w:rsid w:val="6F06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5E7C472-D951-412C-A075-FF1BF0C3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7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 w:qFormat="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7"/>
    <w:qFormat/>
    <w:pPr>
      <w:keepNext/>
      <w:keepLines/>
      <w:widowControl/>
      <w:outlineLvl w:val="0"/>
    </w:pPr>
    <w:rPr>
      <w:rFonts w:ascii="Times New Roman" w:eastAsia="Times New Roman" w:hAnsi="Times New Roman" w:cs="Times New Roman"/>
      <w:b/>
      <w:kern w:val="0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List Accent 5"/>
    <w:basedOn w:val="a1"/>
    <w:uiPriority w:val="61"/>
    <w:qFormat/>
    <w:rPr>
      <w:rFonts w:ascii="Times New Roman" w:hAnsi="Times New Roman"/>
    </w:rPr>
    <w:tblPr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7"/>
    <w:rPr>
      <w:rFonts w:ascii="Times New Roman" w:eastAsia="Times New Roman" w:hAnsi="Times New Roman"/>
      <w:b/>
      <w:sz w:val="32"/>
      <w:szCs w:val="44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cpepgc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</dc:creator>
  <cp:lastModifiedBy>张春情</cp:lastModifiedBy>
  <cp:revision>3</cp:revision>
  <cp:lastPrinted>2019-09-02T09:23:00Z</cp:lastPrinted>
  <dcterms:created xsi:type="dcterms:W3CDTF">2019-10-14T02:28:00Z</dcterms:created>
  <dcterms:modified xsi:type="dcterms:W3CDTF">2019-10-14T02:39:00Z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