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8EC" w:rsidRPr="003C18EC" w:rsidRDefault="003C18EC" w:rsidP="003C18EC">
      <w:pPr>
        <w:adjustRightInd w:val="0"/>
        <w:spacing w:line="300" w:lineRule="exact"/>
        <w:rPr>
          <w:rFonts w:ascii="Times New Roman" w:eastAsia="黑体" w:hAnsi="Times New Roman" w:cs="Times New Roman"/>
          <w:color w:val="000000"/>
          <w:sz w:val="32"/>
          <w:szCs w:val="32"/>
        </w:rPr>
      </w:pPr>
      <w:r w:rsidRPr="003C18EC">
        <w:rPr>
          <w:rFonts w:ascii="Times New Roman" w:eastAsia="黑体" w:hAnsi="Times New Roman" w:cs="Times New Roman"/>
          <w:color w:val="000000"/>
          <w:sz w:val="32"/>
          <w:szCs w:val="32"/>
        </w:rPr>
        <w:t xml:space="preserve">                            </w:t>
      </w:r>
    </w:p>
    <w:p w:rsidR="003C18EC" w:rsidRPr="003C18EC" w:rsidRDefault="003C18EC" w:rsidP="003C18EC">
      <w:pPr>
        <w:adjustRightInd w:val="0"/>
        <w:spacing w:line="300" w:lineRule="exact"/>
        <w:rPr>
          <w:rFonts w:ascii="Times New Roman" w:eastAsia="黑体" w:hAnsi="Times New Roman" w:cs="Times New Roman"/>
          <w:color w:val="000000"/>
          <w:sz w:val="32"/>
          <w:szCs w:val="32"/>
        </w:rPr>
      </w:pPr>
    </w:p>
    <w:p w:rsidR="003C18EC" w:rsidRPr="003C18EC" w:rsidRDefault="003C18EC" w:rsidP="003C18EC">
      <w:pPr>
        <w:adjustRightInd w:val="0"/>
        <w:spacing w:line="300" w:lineRule="exact"/>
        <w:rPr>
          <w:rFonts w:ascii="Times New Roman" w:eastAsia="方正黑体_GBK" w:hAnsi="Times New Roman" w:cs="Times New Roman"/>
          <w:sz w:val="32"/>
          <w:szCs w:val="32"/>
        </w:rPr>
      </w:pPr>
    </w:p>
    <w:p w:rsidR="003C18EC" w:rsidRPr="003C18EC" w:rsidRDefault="003C18EC" w:rsidP="003C18EC">
      <w:pPr>
        <w:adjustRightInd w:val="0"/>
        <w:spacing w:line="300" w:lineRule="exact"/>
        <w:rPr>
          <w:rFonts w:ascii="Times New Roman" w:eastAsia="方正黑体_GBK" w:hAnsi="Times New Roman" w:cs="Times New Roman"/>
          <w:sz w:val="32"/>
          <w:szCs w:val="32"/>
        </w:rPr>
      </w:pPr>
    </w:p>
    <w:p w:rsidR="003C18EC" w:rsidRPr="003C18EC" w:rsidRDefault="003C18EC" w:rsidP="003C18EC">
      <w:pPr>
        <w:adjustRightInd w:val="0"/>
        <w:spacing w:line="300" w:lineRule="exact"/>
        <w:rPr>
          <w:rFonts w:ascii="Times New Roman" w:eastAsia="方正黑体_GBK" w:hAnsi="Times New Roman" w:cs="Times New Roman"/>
          <w:sz w:val="32"/>
          <w:szCs w:val="32"/>
        </w:rPr>
      </w:pPr>
    </w:p>
    <w:p w:rsidR="003C18EC" w:rsidRPr="003C18EC" w:rsidRDefault="003C18EC" w:rsidP="003C18EC">
      <w:pPr>
        <w:adjustRightInd w:val="0"/>
        <w:spacing w:line="300" w:lineRule="exact"/>
        <w:rPr>
          <w:rFonts w:ascii="Times New Roman" w:eastAsia="方正黑体_GBK" w:hAnsi="Times New Roman" w:cs="Times New Roman"/>
          <w:sz w:val="32"/>
          <w:szCs w:val="32"/>
        </w:rPr>
      </w:pPr>
    </w:p>
    <w:p w:rsidR="003C18EC" w:rsidRPr="003C18EC" w:rsidRDefault="003C18EC" w:rsidP="003C18EC">
      <w:pPr>
        <w:adjustRightInd w:val="0"/>
        <w:spacing w:line="180" w:lineRule="exact"/>
        <w:rPr>
          <w:rFonts w:ascii="Times New Roman" w:eastAsia="方正黑体_GBK" w:hAnsi="Times New Roman" w:cs="Times New Roman"/>
          <w:sz w:val="32"/>
          <w:szCs w:val="32"/>
        </w:rPr>
      </w:pPr>
    </w:p>
    <w:p w:rsidR="003C18EC" w:rsidRPr="003C18EC" w:rsidRDefault="003C18EC" w:rsidP="003C18EC">
      <w:pPr>
        <w:tabs>
          <w:tab w:val="left" w:pos="360"/>
        </w:tabs>
        <w:spacing w:line="1400" w:lineRule="exact"/>
        <w:ind w:leftChars="-113" w:left="-233"/>
        <w:jc w:val="center"/>
        <w:rPr>
          <w:rFonts w:ascii="方正小标宋简体" w:eastAsia="方正小标宋简体" w:hAnsi="华文中宋" w:cs="Times New Roman"/>
          <w:color w:val="FF0000"/>
          <w:spacing w:val="160"/>
          <w:w w:val="50"/>
          <w:sz w:val="120"/>
          <w:szCs w:val="120"/>
        </w:rPr>
      </w:pPr>
      <w:r w:rsidRPr="003C18EC">
        <w:rPr>
          <w:rFonts w:ascii="方正小标宋简体" w:eastAsia="方正小标宋简体" w:hAnsi="宋体" w:cs="Times New Roman" w:hint="eastAsia"/>
          <w:color w:val="FF0000"/>
          <w:spacing w:val="100"/>
          <w:w w:val="50"/>
          <w:sz w:val="120"/>
          <w:szCs w:val="120"/>
        </w:rPr>
        <w:t xml:space="preserve"> </w:t>
      </w:r>
      <w:bookmarkStart w:id="0" w:name="文件红头"/>
      <w:r w:rsidRPr="003C18EC">
        <w:rPr>
          <w:rFonts w:ascii="方正小标宋简体" w:eastAsia="方正小标宋简体" w:hAnsi="宋体" w:cs="Times New Roman" w:hint="eastAsia"/>
          <w:color w:val="FF0000"/>
          <w:spacing w:val="160"/>
          <w:w w:val="50"/>
          <w:sz w:val="120"/>
          <w:szCs w:val="120"/>
        </w:rPr>
        <w:t>东南大学研究生院</w:t>
      </w:r>
      <w:bookmarkEnd w:id="0"/>
    </w:p>
    <w:p w:rsidR="003C18EC" w:rsidRPr="003C18EC" w:rsidRDefault="003C18EC" w:rsidP="003C18EC">
      <w:pPr>
        <w:tabs>
          <w:tab w:val="center" w:pos="4422"/>
          <w:tab w:val="left" w:pos="6959"/>
        </w:tabs>
        <w:adjustRightInd w:val="0"/>
        <w:snapToGrid w:val="0"/>
        <w:spacing w:line="420" w:lineRule="exact"/>
        <w:ind w:firstLineChars="100" w:firstLine="316"/>
        <w:outlineLvl w:val="0"/>
        <w:rPr>
          <w:rFonts w:ascii="Times New Roman" w:eastAsia="仿宋_GB2312" w:hAnsi="Times New Roman" w:cs="Times New Roman"/>
          <w:color w:val="0000FF"/>
          <w:sz w:val="32"/>
          <w:szCs w:val="20"/>
        </w:rPr>
      </w:pPr>
    </w:p>
    <w:p w:rsidR="003C18EC" w:rsidRPr="003C18EC" w:rsidRDefault="003C18EC" w:rsidP="003C18EC">
      <w:pPr>
        <w:tabs>
          <w:tab w:val="center" w:pos="4422"/>
          <w:tab w:val="left" w:pos="6959"/>
        </w:tabs>
        <w:adjustRightInd w:val="0"/>
        <w:snapToGrid w:val="0"/>
        <w:spacing w:line="420" w:lineRule="exact"/>
        <w:ind w:firstLineChars="100" w:firstLine="316"/>
        <w:outlineLvl w:val="0"/>
        <w:rPr>
          <w:rFonts w:ascii="Times New Roman" w:eastAsia="仿宋_GB2312" w:hAnsi="Times New Roman" w:cs="Times New Roman"/>
          <w:color w:val="0000FF"/>
          <w:sz w:val="32"/>
          <w:szCs w:val="20"/>
        </w:rPr>
      </w:pPr>
    </w:p>
    <w:p w:rsidR="003C18EC" w:rsidRPr="003C18EC" w:rsidRDefault="003C18EC" w:rsidP="003C18EC">
      <w:pPr>
        <w:tabs>
          <w:tab w:val="center" w:pos="4422"/>
          <w:tab w:val="left" w:pos="6959"/>
        </w:tabs>
        <w:adjustRightInd w:val="0"/>
        <w:snapToGrid w:val="0"/>
        <w:spacing w:line="560" w:lineRule="exact"/>
        <w:ind w:firstLineChars="100" w:firstLine="316"/>
        <w:jc w:val="center"/>
        <w:outlineLvl w:val="0"/>
        <w:rPr>
          <w:rFonts w:ascii="楷体_GB2312" w:eastAsia="楷体_GB2312" w:hAnsi="Times New Roman" w:cs="Times New Roman"/>
          <w:color w:val="0000FF"/>
          <w:sz w:val="32"/>
          <w:szCs w:val="32"/>
        </w:rPr>
      </w:pPr>
      <w:bookmarkStart w:id="1" w:name="机关代字"/>
      <w:bookmarkStart w:id="2" w:name="文件编号"/>
      <w:r w:rsidRPr="003C18EC">
        <w:rPr>
          <w:rFonts w:ascii="Times New Roman" w:eastAsia="仿宋_GB2312" w:hAnsi="Times New Roman" w:cs="Times New Roman" w:hint="eastAsia"/>
          <w:sz w:val="32"/>
          <w:szCs w:val="20"/>
        </w:rPr>
        <w:t>校</w:t>
      </w:r>
      <w:proofErr w:type="gramStart"/>
      <w:r w:rsidRPr="003C18EC">
        <w:rPr>
          <w:rFonts w:ascii="Times New Roman" w:eastAsia="仿宋_GB2312" w:hAnsi="Times New Roman" w:cs="Times New Roman" w:hint="eastAsia"/>
          <w:sz w:val="32"/>
          <w:szCs w:val="20"/>
        </w:rPr>
        <w:t>研</w:t>
      </w:r>
      <w:proofErr w:type="gramEnd"/>
      <w:r w:rsidRPr="003C18EC">
        <w:rPr>
          <w:rFonts w:ascii="Times New Roman" w:eastAsia="仿宋_GB2312" w:hAnsi="Times New Roman" w:cs="Times New Roman" w:hint="eastAsia"/>
          <w:sz w:val="32"/>
          <w:szCs w:val="20"/>
        </w:rPr>
        <w:t>生〔</w:t>
      </w:r>
      <w:r w:rsidRPr="003C18EC">
        <w:rPr>
          <w:rFonts w:ascii="Times New Roman" w:eastAsia="仿宋_GB2312" w:hAnsi="Times New Roman" w:cs="Times New Roman" w:hint="eastAsia"/>
          <w:sz w:val="32"/>
          <w:szCs w:val="20"/>
        </w:rPr>
        <w:t>2019</w:t>
      </w:r>
      <w:r w:rsidRPr="003C18EC">
        <w:rPr>
          <w:rFonts w:ascii="Times New Roman" w:eastAsia="仿宋_GB2312" w:hAnsi="Times New Roman" w:cs="Times New Roman" w:hint="eastAsia"/>
          <w:sz w:val="32"/>
          <w:szCs w:val="20"/>
        </w:rPr>
        <w:t>〕</w:t>
      </w:r>
      <w:bookmarkStart w:id="3" w:name="序号"/>
      <w:bookmarkEnd w:id="1"/>
      <w:bookmarkEnd w:id="2"/>
      <w:bookmarkEnd w:id="3"/>
      <w:r w:rsidRPr="003C18EC">
        <w:rPr>
          <w:rFonts w:ascii="Times New Roman" w:eastAsia="仿宋_GB2312" w:hAnsi="Times New Roman" w:cs="Times New Roman" w:hint="eastAsia"/>
          <w:sz w:val="32"/>
          <w:szCs w:val="20"/>
        </w:rPr>
        <w:t>50</w:t>
      </w:r>
      <w:r w:rsidRPr="003C18EC">
        <w:rPr>
          <w:rFonts w:ascii="Times New Roman" w:eastAsia="仿宋_GB2312" w:hAnsi="Times New Roman" w:cs="Times New Roman"/>
          <w:sz w:val="32"/>
          <w:szCs w:val="20"/>
        </w:rPr>
        <w:t>号</w:t>
      </w:r>
    </w:p>
    <w:p w:rsidR="003C18EC" w:rsidRPr="003C18EC" w:rsidRDefault="003C18EC" w:rsidP="003C18EC">
      <w:pPr>
        <w:spacing w:line="440" w:lineRule="exact"/>
        <w:jc w:val="center"/>
        <w:rPr>
          <w:rFonts w:ascii="Times New Roman" w:eastAsia="仿宋_GB2312" w:hAnsi="Times New Roman" w:cs="Times New Roman"/>
          <w:color w:val="FF0000"/>
          <w:sz w:val="32"/>
          <w:szCs w:val="20"/>
        </w:rPr>
      </w:pPr>
      <w:r w:rsidRPr="003C18EC">
        <w:rPr>
          <w:rFonts w:ascii="Times New Roman" w:eastAsia="仿宋_GB2312"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165100</wp:posOffset>
                </wp:positionV>
                <wp:extent cx="5652135" cy="2540"/>
                <wp:effectExtent l="19685" t="19685" r="24130" b="25400"/>
                <wp:wrapNone/>
                <wp:docPr id="1" name="任意多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2540"/>
                        </a:xfrm>
                        <a:custGeom>
                          <a:avLst/>
                          <a:gdLst>
                            <a:gd name="T0" fmla="*/ 0 w 8449"/>
                            <a:gd name="T1" fmla="*/ 0 h 4"/>
                            <a:gd name="T2" fmla="*/ 8449 w 8449"/>
                            <a:gd name="T3" fmla="*/ 4 h 4"/>
                          </a:gdLst>
                          <a:ahLst/>
                          <a:cxnLst>
                            <a:cxn ang="0">
                              <a:pos x="T0" y="T1"/>
                            </a:cxn>
                            <a:cxn ang="0">
                              <a:pos x="T2" y="T3"/>
                            </a:cxn>
                          </a:cxnLst>
                          <a:rect l="0" t="0" r="r" b="b"/>
                          <a:pathLst>
                            <a:path w="8449" h="4">
                              <a:moveTo>
                                <a:pt x="0" y="0"/>
                              </a:moveTo>
                              <a:lnTo>
                                <a:pt x="8449" y="4"/>
                              </a:lnTo>
                            </a:path>
                          </a:pathLst>
                        </a:custGeom>
                        <a:noFill/>
                        <a:ln w="38100"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57E9B" id="任意多边形 1" o:spid="_x0000_s1026" style="position:absolute;left:0;text-align:left;margin-left:0;margin-top:13pt;width:445.05pt;height:.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" path="m,l8449,4e" filled="f" strokecolor="red" strokeweight="3pt">
                <v:path arrowok="t" o:connecttype="custom" o:connectlocs="0,0;5652135,2540" o:connectangles="0,0"/>
              </v:shape>
            </w:pict>
          </mc:Fallback>
        </mc:AlternateContent>
      </w:r>
      <w:r w:rsidRPr="003C18EC">
        <w:rPr>
          <w:rFonts w:ascii="Times New Roman" w:eastAsia="仿宋_GB2312" w:hAnsi="Times New Roman" w:cs="Times New Roman" w:hint="eastAsia"/>
          <w:sz w:val="32"/>
          <w:szCs w:val="32"/>
        </w:rPr>
        <w:t xml:space="preserve">                            </w:t>
      </w:r>
    </w:p>
    <w:p w:rsidR="003C18EC" w:rsidRPr="003C18EC" w:rsidRDefault="003C18EC" w:rsidP="003C18EC">
      <w:pPr>
        <w:spacing w:line="460" w:lineRule="exact"/>
        <w:rPr>
          <w:rFonts w:ascii="Times New Roman" w:eastAsia="仿宋_GB2312" w:hAnsi="Times New Roman" w:cs="Times New Roman"/>
          <w:spacing w:val="10"/>
          <w:sz w:val="32"/>
          <w:szCs w:val="32"/>
        </w:rPr>
      </w:pPr>
    </w:p>
    <w:p w:rsidR="003C18EC" w:rsidRPr="003C18EC" w:rsidRDefault="003C18EC" w:rsidP="003C18EC">
      <w:pPr>
        <w:spacing w:line="460" w:lineRule="exact"/>
        <w:jc w:val="center"/>
        <w:rPr>
          <w:rFonts w:ascii="方正小标宋简体" w:eastAsia="方正小标宋简体" w:hAnsi="Times New Roman" w:cs="Times New Roman"/>
          <w:b/>
          <w:spacing w:val="10"/>
          <w:sz w:val="44"/>
          <w:szCs w:val="44"/>
        </w:rPr>
      </w:pPr>
    </w:p>
    <w:p w:rsidR="003C18EC" w:rsidRPr="003C18EC" w:rsidRDefault="003C18EC" w:rsidP="003C18EC">
      <w:pPr>
        <w:spacing w:line="560" w:lineRule="exact"/>
        <w:jc w:val="center"/>
        <w:rPr>
          <w:rFonts w:ascii="方正小标宋简体" w:eastAsia="方正小标宋简体" w:hAnsi="Times New Roman" w:cs="Times New Roman"/>
          <w:spacing w:val="10"/>
          <w:sz w:val="44"/>
          <w:szCs w:val="44"/>
        </w:rPr>
      </w:pPr>
      <w:bookmarkStart w:id="4" w:name="文件标题"/>
      <w:r w:rsidRPr="003C18EC">
        <w:rPr>
          <w:rFonts w:ascii="方正小标宋简体" w:eastAsia="方正小标宋简体" w:hAnsi="Times New Roman" w:cs="Times New Roman" w:hint="eastAsia"/>
          <w:spacing w:val="10"/>
          <w:sz w:val="44"/>
          <w:szCs w:val="44"/>
        </w:rPr>
        <w:t>关于做好资助家庭经济困难研究生寒假返乡路费工作的通知</w:t>
      </w:r>
      <w:bookmarkEnd w:id="4"/>
    </w:p>
    <w:p w:rsidR="003C18EC" w:rsidRPr="003C18EC" w:rsidRDefault="003C18EC" w:rsidP="003C18EC">
      <w:pPr>
        <w:spacing w:line="560" w:lineRule="exact"/>
        <w:jc w:val="center"/>
        <w:rPr>
          <w:rFonts w:ascii="方正小标宋简体" w:eastAsia="方正小标宋简体" w:hAnsi="Times New Roman" w:cs="Times New Roman"/>
          <w:b/>
          <w:spacing w:val="10"/>
          <w:sz w:val="44"/>
          <w:szCs w:val="44"/>
        </w:rPr>
      </w:pPr>
    </w:p>
    <w:p w:rsidR="003C18EC" w:rsidRPr="003C18EC" w:rsidRDefault="003C18EC" w:rsidP="003C18EC">
      <w:pPr>
        <w:spacing w:line="560" w:lineRule="exact"/>
        <w:rPr>
          <w:rFonts w:ascii="仿宋_GB2312" w:eastAsia="仿宋_GB2312" w:hAnsi="Times New Roman" w:cs="Times New Roman"/>
          <w:spacing w:val="10"/>
          <w:sz w:val="32"/>
          <w:szCs w:val="32"/>
        </w:rPr>
      </w:pPr>
      <w:bookmarkStart w:id="5" w:name="主送"/>
      <w:r w:rsidRPr="003C18EC">
        <w:rPr>
          <w:rFonts w:ascii="仿宋_GB2312" w:eastAsia="仿宋_GB2312" w:hAnsi="Times New Roman" w:cs="Times New Roman" w:hint="eastAsia"/>
          <w:spacing w:val="10"/>
          <w:sz w:val="32"/>
          <w:szCs w:val="32"/>
        </w:rPr>
        <w:t>各有关院（系）</w:t>
      </w:r>
      <w:bookmarkEnd w:id="5"/>
      <w:r w:rsidRPr="003C18EC">
        <w:rPr>
          <w:rFonts w:ascii="仿宋_GB2312" w:eastAsia="仿宋_GB2312" w:hAnsi="Times New Roman" w:cs="Times New Roman" w:hint="eastAsia"/>
          <w:spacing w:val="10"/>
          <w:sz w:val="32"/>
          <w:szCs w:val="32"/>
        </w:rPr>
        <w:t xml:space="preserve">： </w:t>
      </w:r>
    </w:p>
    <w:p w:rsidR="003C18EC" w:rsidRPr="003C18EC" w:rsidRDefault="003C18EC" w:rsidP="003C18EC">
      <w:pPr>
        <w:spacing w:line="560" w:lineRule="exact"/>
        <w:ind w:firstLine="640"/>
        <w:rPr>
          <w:rFonts w:ascii="仿宋_GB2312" w:eastAsia="仿宋_GB2312" w:hAnsi="等线" w:cs="Times New Roman"/>
          <w:sz w:val="32"/>
          <w:szCs w:val="32"/>
        </w:rPr>
      </w:pPr>
      <w:r w:rsidRPr="003C18EC">
        <w:rPr>
          <w:rFonts w:ascii="仿宋_GB2312" w:eastAsia="仿宋_GB2312" w:hAnsi="等线" w:cs="Times New Roman" w:hint="eastAsia"/>
          <w:sz w:val="32"/>
          <w:szCs w:val="32"/>
        </w:rPr>
        <w:t>根据《关于做好寒假期间向高校家庭经济困难学生送温暖工作的通知》(</w:t>
      </w:r>
      <w:proofErr w:type="gramStart"/>
      <w:r w:rsidRPr="003C18EC">
        <w:rPr>
          <w:rFonts w:ascii="仿宋_GB2312" w:eastAsia="仿宋_GB2312" w:hAnsi="等线" w:cs="Times New Roman" w:hint="eastAsia"/>
          <w:sz w:val="32"/>
          <w:szCs w:val="32"/>
        </w:rPr>
        <w:t>苏教助中心</w:t>
      </w:r>
      <w:proofErr w:type="gramEnd"/>
      <w:r w:rsidRPr="003C18EC">
        <w:rPr>
          <w:rFonts w:ascii="仿宋_GB2312" w:eastAsia="仿宋_GB2312" w:hAnsi="等线" w:cs="Times New Roman" w:hint="eastAsia"/>
          <w:sz w:val="32"/>
          <w:szCs w:val="32"/>
        </w:rPr>
        <w:t>〔2019〕46号)，为把党和国家对家庭经济困难学生的关怀落实落细，确保家</w:t>
      </w:r>
      <w:bookmarkStart w:id="6" w:name="_GoBack"/>
      <w:bookmarkEnd w:id="6"/>
      <w:r w:rsidRPr="003C18EC">
        <w:rPr>
          <w:rFonts w:ascii="仿宋_GB2312" w:eastAsia="仿宋_GB2312" w:hAnsi="等线" w:cs="Times New Roman" w:hint="eastAsia"/>
          <w:sz w:val="32"/>
          <w:szCs w:val="32"/>
        </w:rPr>
        <w:t>庭经济困难研究生寒假顺利回家与亲人团聚，度过一个平安、温馨的新年，现开展家庭经济困难研究生返乡路费资助工作，具体通知如下：</w:t>
      </w:r>
    </w:p>
    <w:p w:rsidR="003C18EC" w:rsidRPr="003C18EC" w:rsidRDefault="003C18EC" w:rsidP="003C18EC">
      <w:pPr>
        <w:adjustRightInd w:val="0"/>
        <w:snapToGrid w:val="0"/>
        <w:spacing w:line="560" w:lineRule="exact"/>
        <w:ind w:left="1" w:firstLine="560"/>
        <w:jc w:val="left"/>
        <w:rPr>
          <w:rFonts w:ascii="仿宋_GB2312" w:eastAsia="仿宋_GB2312" w:hAnsi="等线" w:cs="Times New Roman"/>
          <w:b/>
          <w:snapToGrid w:val="0"/>
          <w:color w:val="000000"/>
          <w:kern w:val="0"/>
          <w:sz w:val="32"/>
          <w:szCs w:val="28"/>
          <w:shd w:val="clear" w:color="auto" w:fill="FFFFFF"/>
        </w:rPr>
      </w:pPr>
      <w:r w:rsidRPr="003C18EC">
        <w:rPr>
          <w:rFonts w:ascii="仿宋_GB2312" w:eastAsia="仿宋_GB2312" w:hAnsi="宋体" w:cs="Times New Roman" w:hint="eastAsia"/>
          <w:b/>
          <w:snapToGrid w:val="0"/>
          <w:color w:val="000000"/>
          <w:kern w:val="0"/>
          <w:sz w:val="32"/>
          <w:szCs w:val="28"/>
          <w:shd w:val="clear" w:color="auto" w:fill="FFFFFF"/>
        </w:rPr>
        <w:t>一、申请对象</w:t>
      </w:r>
    </w:p>
    <w:p w:rsidR="003C18EC" w:rsidRPr="003C18EC" w:rsidRDefault="003C18EC" w:rsidP="003C18EC">
      <w:pPr>
        <w:adjustRightInd w:val="0"/>
        <w:snapToGrid w:val="0"/>
        <w:spacing w:line="560" w:lineRule="exact"/>
        <w:ind w:firstLineChars="200" w:firstLine="632"/>
        <w:rPr>
          <w:rFonts w:ascii="仿宋_GB2312" w:eastAsia="仿宋_GB2312" w:hAnsi="宋体" w:cs="Times New Roman"/>
          <w:snapToGrid w:val="0"/>
          <w:color w:val="000000"/>
          <w:kern w:val="0"/>
          <w:sz w:val="28"/>
          <w:szCs w:val="28"/>
          <w:shd w:val="clear" w:color="auto" w:fill="FFFFFF"/>
        </w:rPr>
      </w:pPr>
      <w:r w:rsidRPr="003C18EC">
        <w:rPr>
          <w:rFonts w:ascii="仿宋_GB2312" w:eastAsia="仿宋_GB2312" w:hAnsi="等线" w:cs="Times New Roman" w:hint="eastAsia"/>
          <w:sz w:val="32"/>
          <w:szCs w:val="32"/>
        </w:rPr>
        <w:t>在2019-2020学年，经学校认定为家庭经济困难的全日制在</w:t>
      </w:r>
      <w:r w:rsidRPr="003C18EC">
        <w:rPr>
          <w:rFonts w:ascii="仿宋_GB2312" w:eastAsia="仿宋_GB2312" w:hAnsi="等线" w:cs="Times New Roman" w:hint="eastAsia"/>
          <w:sz w:val="32"/>
          <w:szCs w:val="32"/>
        </w:rPr>
        <w:lastRenderedPageBreak/>
        <w:t>校无工资收入的研究生自愿申请返乡路费补助；家庭突发重大疾病或变故且未参加本学年家庭经济困难认定的研究生，由学院进行提名资助返乡路费。</w:t>
      </w:r>
    </w:p>
    <w:p w:rsidR="003C18EC" w:rsidRPr="003C18EC" w:rsidRDefault="003C18EC" w:rsidP="003C18EC">
      <w:pPr>
        <w:adjustRightInd w:val="0"/>
        <w:snapToGrid w:val="0"/>
        <w:spacing w:line="560" w:lineRule="exact"/>
        <w:ind w:left="1" w:firstLine="560"/>
        <w:jc w:val="left"/>
        <w:rPr>
          <w:rFonts w:ascii="仿宋_GB2312" w:eastAsia="仿宋_GB2312" w:hAnsi="宋体" w:cs="Times New Roman"/>
          <w:b/>
          <w:snapToGrid w:val="0"/>
          <w:color w:val="000000"/>
          <w:kern w:val="0"/>
          <w:sz w:val="32"/>
          <w:szCs w:val="28"/>
          <w:shd w:val="clear" w:color="auto" w:fill="FFFFFF"/>
        </w:rPr>
      </w:pPr>
      <w:r w:rsidRPr="003C18EC">
        <w:rPr>
          <w:rFonts w:ascii="仿宋_GB2312" w:eastAsia="仿宋_GB2312" w:hAnsi="宋体" w:cs="Times New Roman" w:hint="eastAsia"/>
          <w:b/>
          <w:snapToGrid w:val="0"/>
          <w:color w:val="000000"/>
          <w:kern w:val="0"/>
          <w:sz w:val="32"/>
          <w:szCs w:val="28"/>
          <w:shd w:val="clear" w:color="auto" w:fill="FFFFFF"/>
        </w:rPr>
        <w:t>二、补助标准</w:t>
      </w:r>
    </w:p>
    <w:tbl>
      <w:tblPr>
        <w:tblW w:w="847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067"/>
      </w:tblGrid>
      <w:tr w:rsidR="003C18EC" w:rsidRPr="003C18EC" w:rsidTr="00B97264">
        <w:tc>
          <w:tcPr>
            <w:tcW w:w="2409" w:type="dxa"/>
            <w:shd w:val="clear" w:color="auto" w:fill="auto"/>
          </w:tcPr>
          <w:p w:rsidR="003C18EC" w:rsidRPr="003C18EC" w:rsidRDefault="003C18EC" w:rsidP="003C18EC">
            <w:pPr>
              <w:adjustRightInd w:val="0"/>
              <w:snapToGrid w:val="0"/>
              <w:spacing w:line="560" w:lineRule="exact"/>
              <w:jc w:val="center"/>
              <w:rPr>
                <w:rFonts w:ascii="仿宋" w:eastAsia="仿宋" w:hAnsi="仿宋" w:cs="Times New Roman"/>
                <w:b/>
                <w:snapToGrid w:val="0"/>
                <w:color w:val="000000"/>
                <w:kern w:val="0"/>
                <w:sz w:val="28"/>
                <w:szCs w:val="28"/>
                <w:shd w:val="clear" w:color="auto" w:fill="FFFFFF"/>
              </w:rPr>
            </w:pPr>
            <w:r w:rsidRPr="003C18EC">
              <w:rPr>
                <w:rFonts w:ascii="仿宋" w:eastAsia="仿宋" w:hAnsi="仿宋" w:cs="Times New Roman" w:hint="eastAsia"/>
                <w:b/>
                <w:snapToGrid w:val="0"/>
                <w:color w:val="000000"/>
                <w:kern w:val="0"/>
                <w:sz w:val="28"/>
                <w:szCs w:val="28"/>
                <w:shd w:val="clear" w:color="auto" w:fill="FFFFFF"/>
              </w:rPr>
              <w:t>困难等级</w:t>
            </w:r>
          </w:p>
        </w:tc>
        <w:tc>
          <w:tcPr>
            <w:tcW w:w="6067" w:type="dxa"/>
            <w:shd w:val="clear" w:color="auto" w:fill="auto"/>
          </w:tcPr>
          <w:p w:rsidR="003C18EC" w:rsidRPr="003C18EC" w:rsidRDefault="003C18EC" w:rsidP="003C18EC">
            <w:pPr>
              <w:adjustRightInd w:val="0"/>
              <w:snapToGrid w:val="0"/>
              <w:spacing w:line="560" w:lineRule="exact"/>
              <w:jc w:val="center"/>
              <w:rPr>
                <w:rFonts w:ascii="仿宋" w:eastAsia="仿宋" w:hAnsi="仿宋" w:cs="Times New Roman"/>
                <w:b/>
                <w:snapToGrid w:val="0"/>
                <w:color w:val="000000"/>
                <w:kern w:val="0"/>
                <w:sz w:val="28"/>
                <w:szCs w:val="28"/>
                <w:shd w:val="clear" w:color="auto" w:fill="FFFFFF"/>
              </w:rPr>
            </w:pPr>
            <w:r w:rsidRPr="003C18EC">
              <w:rPr>
                <w:rFonts w:ascii="仿宋" w:eastAsia="仿宋" w:hAnsi="仿宋" w:cs="Times New Roman" w:hint="eastAsia"/>
                <w:b/>
                <w:snapToGrid w:val="0"/>
                <w:color w:val="000000"/>
                <w:kern w:val="0"/>
                <w:sz w:val="28"/>
                <w:szCs w:val="28"/>
                <w:shd w:val="clear" w:color="auto" w:fill="FFFFFF"/>
              </w:rPr>
              <w:t>补助标准</w:t>
            </w:r>
          </w:p>
        </w:tc>
      </w:tr>
      <w:tr w:rsidR="003C18EC" w:rsidRPr="003C18EC" w:rsidTr="00B97264">
        <w:tc>
          <w:tcPr>
            <w:tcW w:w="2409" w:type="dxa"/>
            <w:shd w:val="clear" w:color="auto" w:fill="auto"/>
            <w:vAlign w:val="center"/>
          </w:tcPr>
          <w:p w:rsidR="003C18EC" w:rsidRPr="003C18EC" w:rsidRDefault="003C18EC" w:rsidP="003C18EC">
            <w:pPr>
              <w:adjustRightInd w:val="0"/>
              <w:snapToGrid w:val="0"/>
              <w:spacing w:line="560" w:lineRule="exact"/>
              <w:jc w:val="center"/>
              <w:rPr>
                <w:rFonts w:ascii="仿宋" w:eastAsia="仿宋" w:hAnsi="仿宋" w:cs="Times New Roman"/>
                <w:snapToGrid w:val="0"/>
                <w:color w:val="000000"/>
                <w:kern w:val="0"/>
                <w:sz w:val="28"/>
                <w:szCs w:val="28"/>
                <w:shd w:val="clear" w:color="auto" w:fill="FFFFFF"/>
              </w:rPr>
            </w:pPr>
            <w:r w:rsidRPr="003C18EC">
              <w:rPr>
                <w:rFonts w:ascii="仿宋" w:eastAsia="仿宋" w:hAnsi="仿宋" w:cs="Times New Roman" w:hint="eastAsia"/>
                <w:snapToGrid w:val="0"/>
                <w:color w:val="000000"/>
                <w:kern w:val="0"/>
                <w:sz w:val="28"/>
                <w:szCs w:val="28"/>
                <w:shd w:val="clear" w:color="auto" w:fill="FFFFFF"/>
              </w:rPr>
              <w:t>一级</w:t>
            </w:r>
          </w:p>
        </w:tc>
        <w:tc>
          <w:tcPr>
            <w:tcW w:w="6067" w:type="dxa"/>
            <w:shd w:val="clear" w:color="auto" w:fill="auto"/>
          </w:tcPr>
          <w:p w:rsidR="003C18EC" w:rsidRPr="003C18EC" w:rsidRDefault="003C18EC" w:rsidP="003C18EC">
            <w:pPr>
              <w:adjustRightInd w:val="0"/>
              <w:snapToGrid w:val="0"/>
              <w:spacing w:line="560" w:lineRule="exact"/>
              <w:jc w:val="left"/>
              <w:rPr>
                <w:rFonts w:ascii="仿宋" w:eastAsia="仿宋" w:hAnsi="仿宋" w:cs="Times New Roman"/>
                <w:snapToGrid w:val="0"/>
                <w:color w:val="000000"/>
                <w:kern w:val="0"/>
                <w:sz w:val="28"/>
                <w:szCs w:val="28"/>
                <w:shd w:val="clear" w:color="auto" w:fill="FFFFFF"/>
              </w:rPr>
            </w:pPr>
            <w:r w:rsidRPr="003C18EC">
              <w:rPr>
                <w:rFonts w:ascii="仿宋" w:eastAsia="仿宋" w:hAnsi="仿宋" w:cs="Times New Roman" w:hint="eastAsia"/>
                <w:snapToGrid w:val="0"/>
                <w:color w:val="000000"/>
                <w:kern w:val="0"/>
                <w:sz w:val="28"/>
                <w:szCs w:val="28"/>
                <w:shd w:val="clear" w:color="auto" w:fill="FFFFFF"/>
              </w:rPr>
              <w:t>按实际返乡交通费进行补助，</w:t>
            </w:r>
            <w:proofErr w:type="gramStart"/>
            <w:r w:rsidRPr="003C18EC">
              <w:rPr>
                <w:rFonts w:ascii="仿宋" w:eastAsia="仿宋" w:hAnsi="仿宋" w:cs="Times New Roman" w:hint="eastAsia"/>
                <w:snapToGrid w:val="0"/>
                <w:color w:val="000000"/>
                <w:kern w:val="0"/>
                <w:sz w:val="28"/>
                <w:szCs w:val="28"/>
                <w:shd w:val="clear" w:color="auto" w:fill="FFFFFF"/>
              </w:rPr>
              <w:t>补助总</w:t>
            </w:r>
            <w:proofErr w:type="gramEnd"/>
            <w:r w:rsidRPr="003C18EC">
              <w:rPr>
                <w:rFonts w:ascii="仿宋" w:eastAsia="仿宋" w:hAnsi="仿宋" w:cs="Times New Roman" w:hint="eastAsia"/>
                <w:snapToGrid w:val="0"/>
                <w:color w:val="000000"/>
                <w:kern w:val="0"/>
                <w:sz w:val="28"/>
                <w:szCs w:val="28"/>
                <w:shd w:val="clear" w:color="auto" w:fill="FFFFFF"/>
              </w:rPr>
              <w:t>金额不超过800元，不足300元的按照300元进行补助</w:t>
            </w:r>
          </w:p>
        </w:tc>
      </w:tr>
      <w:tr w:rsidR="003C18EC" w:rsidRPr="003C18EC" w:rsidTr="00B97264">
        <w:tc>
          <w:tcPr>
            <w:tcW w:w="2409" w:type="dxa"/>
            <w:shd w:val="clear" w:color="auto" w:fill="auto"/>
            <w:vAlign w:val="center"/>
          </w:tcPr>
          <w:p w:rsidR="003C18EC" w:rsidRPr="003C18EC" w:rsidRDefault="003C18EC" w:rsidP="003C18EC">
            <w:pPr>
              <w:adjustRightInd w:val="0"/>
              <w:snapToGrid w:val="0"/>
              <w:spacing w:line="560" w:lineRule="exact"/>
              <w:jc w:val="center"/>
              <w:rPr>
                <w:rFonts w:ascii="仿宋" w:eastAsia="仿宋" w:hAnsi="仿宋" w:cs="Times New Roman"/>
                <w:snapToGrid w:val="0"/>
                <w:color w:val="000000"/>
                <w:kern w:val="0"/>
                <w:sz w:val="28"/>
                <w:szCs w:val="28"/>
                <w:shd w:val="clear" w:color="auto" w:fill="FFFFFF"/>
              </w:rPr>
            </w:pPr>
            <w:r w:rsidRPr="003C18EC">
              <w:rPr>
                <w:rFonts w:ascii="仿宋" w:eastAsia="仿宋" w:hAnsi="仿宋" w:cs="Times New Roman" w:hint="eastAsia"/>
                <w:snapToGrid w:val="0"/>
                <w:color w:val="000000"/>
                <w:kern w:val="0"/>
                <w:sz w:val="28"/>
                <w:szCs w:val="28"/>
                <w:shd w:val="clear" w:color="auto" w:fill="FFFFFF"/>
              </w:rPr>
              <w:t>二级</w:t>
            </w:r>
          </w:p>
        </w:tc>
        <w:tc>
          <w:tcPr>
            <w:tcW w:w="6067" w:type="dxa"/>
            <w:shd w:val="clear" w:color="auto" w:fill="auto"/>
          </w:tcPr>
          <w:p w:rsidR="003C18EC" w:rsidRPr="003C18EC" w:rsidRDefault="003C18EC" w:rsidP="003C18EC">
            <w:pPr>
              <w:adjustRightInd w:val="0"/>
              <w:snapToGrid w:val="0"/>
              <w:spacing w:line="560" w:lineRule="exact"/>
              <w:jc w:val="left"/>
              <w:rPr>
                <w:rFonts w:ascii="仿宋" w:eastAsia="仿宋" w:hAnsi="仿宋" w:cs="Times New Roman"/>
                <w:snapToGrid w:val="0"/>
                <w:color w:val="000000"/>
                <w:kern w:val="0"/>
                <w:sz w:val="28"/>
                <w:szCs w:val="28"/>
                <w:shd w:val="clear" w:color="auto" w:fill="FFFFFF"/>
              </w:rPr>
            </w:pPr>
            <w:r w:rsidRPr="003C18EC">
              <w:rPr>
                <w:rFonts w:ascii="仿宋" w:eastAsia="仿宋" w:hAnsi="仿宋" w:cs="Times New Roman" w:hint="eastAsia"/>
                <w:snapToGrid w:val="0"/>
                <w:color w:val="000000"/>
                <w:kern w:val="0"/>
                <w:sz w:val="28"/>
                <w:szCs w:val="28"/>
                <w:shd w:val="clear" w:color="auto" w:fill="FFFFFF"/>
              </w:rPr>
              <w:t>按实际返乡交通费80%进行补助，</w:t>
            </w:r>
            <w:proofErr w:type="gramStart"/>
            <w:r w:rsidRPr="003C18EC">
              <w:rPr>
                <w:rFonts w:ascii="仿宋" w:eastAsia="仿宋" w:hAnsi="仿宋" w:cs="Times New Roman" w:hint="eastAsia"/>
                <w:snapToGrid w:val="0"/>
                <w:color w:val="000000"/>
                <w:kern w:val="0"/>
                <w:sz w:val="28"/>
                <w:szCs w:val="28"/>
                <w:shd w:val="clear" w:color="auto" w:fill="FFFFFF"/>
              </w:rPr>
              <w:t>补助总</w:t>
            </w:r>
            <w:proofErr w:type="gramEnd"/>
            <w:r w:rsidRPr="003C18EC">
              <w:rPr>
                <w:rFonts w:ascii="仿宋" w:eastAsia="仿宋" w:hAnsi="仿宋" w:cs="Times New Roman" w:hint="eastAsia"/>
                <w:snapToGrid w:val="0"/>
                <w:color w:val="000000"/>
                <w:kern w:val="0"/>
                <w:sz w:val="28"/>
                <w:szCs w:val="28"/>
                <w:shd w:val="clear" w:color="auto" w:fill="FFFFFF"/>
              </w:rPr>
              <w:t>金额不超过500元，不足200元的按照200元进行补助</w:t>
            </w:r>
          </w:p>
        </w:tc>
      </w:tr>
      <w:tr w:rsidR="003C18EC" w:rsidRPr="003C18EC" w:rsidTr="00B97264">
        <w:tc>
          <w:tcPr>
            <w:tcW w:w="2409" w:type="dxa"/>
            <w:shd w:val="clear" w:color="auto" w:fill="auto"/>
            <w:vAlign w:val="center"/>
          </w:tcPr>
          <w:p w:rsidR="003C18EC" w:rsidRPr="003C18EC" w:rsidRDefault="003C18EC" w:rsidP="003C18EC">
            <w:pPr>
              <w:adjustRightInd w:val="0"/>
              <w:snapToGrid w:val="0"/>
              <w:spacing w:line="560" w:lineRule="exact"/>
              <w:jc w:val="center"/>
              <w:rPr>
                <w:rFonts w:ascii="仿宋" w:eastAsia="仿宋" w:hAnsi="仿宋" w:cs="Times New Roman"/>
                <w:snapToGrid w:val="0"/>
                <w:color w:val="000000"/>
                <w:kern w:val="0"/>
                <w:sz w:val="28"/>
                <w:szCs w:val="28"/>
                <w:shd w:val="clear" w:color="auto" w:fill="FFFFFF"/>
              </w:rPr>
            </w:pPr>
            <w:r w:rsidRPr="003C18EC">
              <w:rPr>
                <w:rFonts w:ascii="仿宋" w:eastAsia="仿宋" w:hAnsi="仿宋" w:cs="Times New Roman" w:hint="eastAsia"/>
                <w:snapToGrid w:val="0"/>
                <w:color w:val="000000"/>
                <w:kern w:val="0"/>
                <w:sz w:val="28"/>
                <w:szCs w:val="28"/>
                <w:shd w:val="clear" w:color="auto" w:fill="FFFFFF"/>
              </w:rPr>
              <w:t>三级</w:t>
            </w:r>
          </w:p>
        </w:tc>
        <w:tc>
          <w:tcPr>
            <w:tcW w:w="6067" w:type="dxa"/>
            <w:shd w:val="clear" w:color="auto" w:fill="auto"/>
          </w:tcPr>
          <w:p w:rsidR="003C18EC" w:rsidRPr="003C18EC" w:rsidRDefault="003C18EC" w:rsidP="003C18EC">
            <w:pPr>
              <w:adjustRightInd w:val="0"/>
              <w:snapToGrid w:val="0"/>
              <w:spacing w:line="560" w:lineRule="exact"/>
              <w:jc w:val="left"/>
              <w:rPr>
                <w:rFonts w:ascii="仿宋" w:eastAsia="仿宋" w:hAnsi="仿宋" w:cs="Times New Roman"/>
                <w:snapToGrid w:val="0"/>
                <w:color w:val="000000"/>
                <w:kern w:val="0"/>
                <w:sz w:val="28"/>
                <w:szCs w:val="28"/>
                <w:shd w:val="clear" w:color="auto" w:fill="FFFFFF"/>
              </w:rPr>
            </w:pPr>
            <w:r w:rsidRPr="003C18EC">
              <w:rPr>
                <w:rFonts w:ascii="仿宋" w:eastAsia="仿宋" w:hAnsi="仿宋" w:cs="Times New Roman" w:hint="eastAsia"/>
                <w:snapToGrid w:val="0"/>
                <w:color w:val="000000"/>
                <w:kern w:val="0"/>
                <w:sz w:val="28"/>
                <w:szCs w:val="28"/>
                <w:shd w:val="clear" w:color="auto" w:fill="FFFFFF"/>
              </w:rPr>
              <w:t>按实际返乡交通费50%进行补助，</w:t>
            </w:r>
            <w:proofErr w:type="gramStart"/>
            <w:r w:rsidRPr="003C18EC">
              <w:rPr>
                <w:rFonts w:ascii="仿宋" w:eastAsia="仿宋" w:hAnsi="仿宋" w:cs="Times New Roman" w:hint="eastAsia"/>
                <w:snapToGrid w:val="0"/>
                <w:color w:val="000000"/>
                <w:kern w:val="0"/>
                <w:sz w:val="28"/>
                <w:szCs w:val="28"/>
                <w:shd w:val="clear" w:color="auto" w:fill="FFFFFF"/>
              </w:rPr>
              <w:t>补助总</w:t>
            </w:r>
            <w:proofErr w:type="gramEnd"/>
            <w:r w:rsidRPr="003C18EC">
              <w:rPr>
                <w:rFonts w:ascii="仿宋" w:eastAsia="仿宋" w:hAnsi="仿宋" w:cs="Times New Roman" w:hint="eastAsia"/>
                <w:snapToGrid w:val="0"/>
                <w:color w:val="000000"/>
                <w:kern w:val="0"/>
                <w:sz w:val="28"/>
                <w:szCs w:val="28"/>
                <w:shd w:val="clear" w:color="auto" w:fill="FFFFFF"/>
              </w:rPr>
              <w:t>金额不超过300元，不足100元的按照100元进行补助</w:t>
            </w:r>
          </w:p>
        </w:tc>
      </w:tr>
      <w:tr w:rsidR="003C18EC" w:rsidRPr="003C18EC" w:rsidTr="00B97264">
        <w:tc>
          <w:tcPr>
            <w:tcW w:w="2409" w:type="dxa"/>
            <w:shd w:val="clear" w:color="auto" w:fill="auto"/>
            <w:vAlign w:val="center"/>
          </w:tcPr>
          <w:p w:rsidR="003C18EC" w:rsidRPr="003C18EC" w:rsidRDefault="003C18EC" w:rsidP="003C18EC">
            <w:pPr>
              <w:adjustRightInd w:val="0"/>
              <w:snapToGrid w:val="0"/>
              <w:spacing w:line="560" w:lineRule="exact"/>
              <w:jc w:val="center"/>
              <w:rPr>
                <w:rFonts w:ascii="仿宋" w:eastAsia="仿宋" w:hAnsi="仿宋" w:cs="Times New Roman"/>
                <w:snapToGrid w:val="0"/>
                <w:color w:val="000000"/>
                <w:kern w:val="0"/>
                <w:sz w:val="28"/>
                <w:szCs w:val="28"/>
                <w:shd w:val="clear" w:color="auto" w:fill="FFFFFF"/>
              </w:rPr>
            </w:pPr>
            <w:r w:rsidRPr="003C18EC">
              <w:rPr>
                <w:rFonts w:ascii="仿宋" w:eastAsia="仿宋" w:hAnsi="仿宋" w:cs="Times New Roman" w:hint="eastAsia"/>
                <w:snapToGrid w:val="0"/>
                <w:color w:val="000000"/>
                <w:kern w:val="0"/>
                <w:sz w:val="28"/>
                <w:szCs w:val="28"/>
                <w:shd w:val="clear" w:color="auto" w:fill="FFFFFF"/>
              </w:rPr>
              <w:t>学院（系）提名</w:t>
            </w:r>
          </w:p>
        </w:tc>
        <w:tc>
          <w:tcPr>
            <w:tcW w:w="6067" w:type="dxa"/>
            <w:shd w:val="clear" w:color="auto" w:fill="auto"/>
          </w:tcPr>
          <w:p w:rsidR="003C18EC" w:rsidRPr="003C18EC" w:rsidRDefault="003C18EC" w:rsidP="003C18EC">
            <w:pPr>
              <w:adjustRightInd w:val="0"/>
              <w:snapToGrid w:val="0"/>
              <w:spacing w:line="560" w:lineRule="exact"/>
              <w:jc w:val="left"/>
              <w:rPr>
                <w:rFonts w:ascii="仿宋" w:eastAsia="仿宋" w:hAnsi="仿宋" w:cs="Times New Roman"/>
                <w:snapToGrid w:val="0"/>
                <w:color w:val="000000"/>
                <w:kern w:val="0"/>
                <w:sz w:val="28"/>
                <w:szCs w:val="28"/>
                <w:shd w:val="clear" w:color="auto" w:fill="FFFFFF"/>
              </w:rPr>
            </w:pPr>
            <w:r w:rsidRPr="003C18EC">
              <w:rPr>
                <w:rFonts w:ascii="仿宋" w:eastAsia="仿宋" w:hAnsi="仿宋" w:cs="Times New Roman" w:hint="eastAsia"/>
                <w:snapToGrid w:val="0"/>
                <w:color w:val="000000"/>
                <w:kern w:val="0"/>
                <w:sz w:val="28"/>
                <w:szCs w:val="28"/>
                <w:shd w:val="clear" w:color="auto" w:fill="FFFFFF"/>
              </w:rPr>
              <w:t>按实际返乡交通费进行补助，</w:t>
            </w:r>
            <w:proofErr w:type="gramStart"/>
            <w:r w:rsidRPr="003C18EC">
              <w:rPr>
                <w:rFonts w:ascii="仿宋" w:eastAsia="仿宋" w:hAnsi="仿宋" w:cs="Times New Roman" w:hint="eastAsia"/>
                <w:snapToGrid w:val="0"/>
                <w:color w:val="000000"/>
                <w:kern w:val="0"/>
                <w:sz w:val="28"/>
                <w:szCs w:val="28"/>
                <w:shd w:val="clear" w:color="auto" w:fill="FFFFFF"/>
              </w:rPr>
              <w:t>补助总</w:t>
            </w:r>
            <w:proofErr w:type="gramEnd"/>
            <w:r w:rsidRPr="003C18EC">
              <w:rPr>
                <w:rFonts w:ascii="仿宋" w:eastAsia="仿宋" w:hAnsi="仿宋" w:cs="Times New Roman" w:hint="eastAsia"/>
                <w:snapToGrid w:val="0"/>
                <w:color w:val="000000"/>
                <w:kern w:val="0"/>
                <w:sz w:val="28"/>
                <w:szCs w:val="28"/>
                <w:shd w:val="clear" w:color="auto" w:fill="FFFFFF"/>
              </w:rPr>
              <w:t>金额不超过800元</w:t>
            </w:r>
          </w:p>
        </w:tc>
      </w:tr>
    </w:tbl>
    <w:p w:rsidR="003C18EC" w:rsidRPr="003C18EC" w:rsidRDefault="003C18EC" w:rsidP="003C18EC">
      <w:pPr>
        <w:adjustRightInd w:val="0"/>
        <w:snapToGrid w:val="0"/>
        <w:spacing w:line="560" w:lineRule="exact"/>
        <w:ind w:left="1" w:firstLine="560"/>
        <w:jc w:val="left"/>
        <w:rPr>
          <w:rFonts w:ascii="仿宋_GB2312" w:eastAsia="仿宋_GB2312" w:hAnsi="宋体" w:cs="Times New Roman"/>
          <w:b/>
          <w:snapToGrid w:val="0"/>
          <w:color w:val="000000"/>
          <w:kern w:val="0"/>
          <w:sz w:val="32"/>
          <w:szCs w:val="28"/>
          <w:shd w:val="clear" w:color="auto" w:fill="FFFFFF"/>
        </w:rPr>
      </w:pPr>
      <w:r w:rsidRPr="003C18EC">
        <w:rPr>
          <w:rFonts w:ascii="仿宋_GB2312" w:eastAsia="仿宋_GB2312" w:hAnsi="宋体" w:cs="Times New Roman" w:hint="eastAsia"/>
          <w:b/>
          <w:snapToGrid w:val="0"/>
          <w:color w:val="000000"/>
          <w:kern w:val="0"/>
          <w:sz w:val="32"/>
          <w:szCs w:val="28"/>
          <w:shd w:val="clear" w:color="auto" w:fill="FFFFFF"/>
        </w:rPr>
        <w:t>三、申请流程</w:t>
      </w:r>
    </w:p>
    <w:p w:rsidR="003C18EC" w:rsidRPr="003C18EC" w:rsidRDefault="003C18EC" w:rsidP="003C18EC">
      <w:pPr>
        <w:adjustRightInd w:val="0"/>
        <w:snapToGrid w:val="0"/>
        <w:spacing w:line="560" w:lineRule="exact"/>
        <w:ind w:firstLineChars="200" w:firstLine="632"/>
        <w:rPr>
          <w:rFonts w:ascii="仿宋_GB2312" w:eastAsia="仿宋_GB2312" w:hAnsi="等线" w:cs="Times New Roman"/>
          <w:sz w:val="32"/>
          <w:szCs w:val="32"/>
        </w:rPr>
      </w:pPr>
      <w:r w:rsidRPr="003C18EC">
        <w:rPr>
          <w:rFonts w:ascii="仿宋_GB2312" w:eastAsia="仿宋_GB2312" w:hAnsi="等线" w:cs="Times New Roman" w:hint="eastAsia"/>
          <w:sz w:val="32"/>
          <w:szCs w:val="32"/>
        </w:rPr>
        <w:t>1.学生申请：拟申请补助的研究生在1月9日前登录</w:t>
      </w:r>
      <w:r w:rsidRPr="003C18EC">
        <w:rPr>
          <w:rFonts w:ascii="仿宋_GB2312" w:eastAsia="仿宋_GB2312" w:hAnsi="等线" w:cs="Times New Roman" w:hint="eastAsia"/>
          <w:sz w:val="28"/>
          <w:szCs w:val="32"/>
        </w:rPr>
        <w:t>ehall.seu.edu.cn</w:t>
      </w:r>
      <w:r w:rsidRPr="003C18EC">
        <w:rPr>
          <w:rFonts w:ascii="仿宋_GB2312" w:eastAsia="仿宋_GB2312" w:hAnsi="等线" w:cs="Times New Roman" w:hint="eastAsia"/>
          <w:sz w:val="32"/>
          <w:szCs w:val="32"/>
        </w:rPr>
        <w:t>，根据返乡实际交通费提交申请（具体操作详见附件1）；</w:t>
      </w:r>
    </w:p>
    <w:p w:rsidR="003C18EC" w:rsidRPr="003C18EC" w:rsidRDefault="003C18EC" w:rsidP="003C18EC">
      <w:pPr>
        <w:adjustRightInd w:val="0"/>
        <w:snapToGrid w:val="0"/>
        <w:spacing w:line="560" w:lineRule="exact"/>
        <w:ind w:firstLineChars="200" w:firstLine="632"/>
        <w:rPr>
          <w:rFonts w:ascii="仿宋_GB2312" w:eastAsia="仿宋_GB2312" w:hAnsi="等线" w:cs="Times New Roman"/>
          <w:sz w:val="32"/>
          <w:szCs w:val="32"/>
        </w:rPr>
      </w:pPr>
      <w:r w:rsidRPr="003C18EC">
        <w:rPr>
          <w:rFonts w:ascii="仿宋_GB2312" w:eastAsia="仿宋_GB2312" w:hAnsi="等线" w:cs="Times New Roman" w:hint="eastAsia"/>
          <w:sz w:val="32"/>
          <w:szCs w:val="32"/>
        </w:rPr>
        <w:t>2.各学院（系）在1月10日前登录</w:t>
      </w:r>
      <w:r w:rsidRPr="003C18EC">
        <w:rPr>
          <w:rFonts w:ascii="仿宋_GB2312" w:eastAsia="仿宋_GB2312" w:hAnsi="等线" w:cs="Times New Roman" w:hint="eastAsia"/>
          <w:sz w:val="28"/>
          <w:szCs w:val="32"/>
        </w:rPr>
        <w:t>ehall.seu.edu.cn</w:t>
      </w:r>
      <w:r w:rsidRPr="003C18EC">
        <w:rPr>
          <w:rFonts w:ascii="仿宋_GB2312" w:eastAsia="仿宋_GB2312" w:hAnsi="等线" w:cs="Times New Roman" w:hint="eastAsia"/>
          <w:sz w:val="32"/>
          <w:szCs w:val="32"/>
        </w:rPr>
        <w:t>，审核研究生的申请。此外，学院（系）可以直接提名拟资助研究生（具体操作详见附件2）。各学院（系）审核通过后需要导出汇总表，</w:t>
      </w:r>
      <w:r w:rsidRPr="003C18EC">
        <w:rPr>
          <w:rFonts w:ascii="仿宋_GB2312" w:eastAsia="仿宋_GB2312" w:hAnsi="等线" w:cs="Times New Roman" w:hint="eastAsia"/>
          <w:sz w:val="32"/>
          <w:szCs w:val="32"/>
        </w:rPr>
        <w:lastRenderedPageBreak/>
        <w:t>由学院（系）负责学生工作的副书记审核签名，并加盖学院公章，在1月10日前将汇总表交到研究生管理办公室；</w:t>
      </w:r>
    </w:p>
    <w:p w:rsidR="003C18EC" w:rsidRPr="003C18EC" w:rsidRDefault="003C18EC" w:rsidP="003C18EC">
      <w:pPr>
        <w:adjustRightInd w:val="0"/>
        <w:snapToGrid w:val="0"/>
        <w:spacing w:line="560" w:lineRule="exact"/>
        <w:ind w:left="1" w:firstLine="560"/>
        <w:rPr>
          <w:rFonts w:ascii="仿宋_GB2312" w:eastAsia="仿宋_GB2312" w:hAnsi="等线" w:cs="Times New Roman"/>
          <w:sz w:val="32"/>
          <w:szCs w:val="32"/>
        </w:rPr>
      </w:pPr>
      <w:r w:rsidRPr="003C18EC">
        <w:rPr>
          <w:rFonts w:ascii="仿宋_GB2312" w:eastAsia="仿宋_GB2312" w:hAnsi="等线" w:cs="Times New Roman" w:hint="eastAsia"/>
          <w:sz w:val="32"/>
          <w:szCs w:val="32"/>
        </w:rPr>
        <w:t>3.研究生院根据学院（系）审核结果确定资助名单，并在学期末发放补助。</w:t>
      </w:r>
    </w:p>
    <w:p w:rsidR="003C18EC" w:rsidRPr="003C18EC" w:rsidRDefault="003C18EC" w:rsidP="003C18EC">
      <w:pPr>
        <w:adjustRightInd w:val="0"/>
        <w:snapToGrid w:val="0"/>
        <w:spacing w:line="560" w:lineRule="exact"/>
        <w:ind w:left="1" w:firstLine="560"/>
        <w:jc w:val="left"/>
        <w:rPr>
          <w:rFonts w:ascii="仿宋_GB2312" w:eastAsia="仿宋_GB2312" w:hAnsi="宋体" w:cs="Times New Roman"/>
          <w:b/>
          <w:snapToGrid w:val="0"/>
          <w:color w:val="000000"/>
          <w:kern w:val="0"/>
          <w:sz w:val="32"/>
          <w:szCs w:val="28"/>
          <w:shd w:val="clear" w:color="auto" w:fill="FFFFFF"/>
        </w:rPr>
      </w:pPr>
      <w:r w:rsidRPr="003C18EC">
        <w:rPr>
          <w:rFonts w:ascii="仿宋_GB2312" w:eastAsia="仿宋_GB2312" w:hAnsi="宋体" w:cs="Times New Roman" w:hint="eastAsia"/>
          <w:b/>
          <w:snapToGrid w:val="0"/>
          <w:color w:val="000000"/>
          <w:kern w:val="0"/>
          <w:sz w:val="32"/>
          <w:szCs w:val="28"/>
          <w:shd w:val="clear" w:color="auto" w:fill="FFFFFF"/>
        </w:rPr>
        <w:t>四、走访宣传</w:t>
      </w:r>
    </w:p>
    <w:p w:rsidR="003C18EC" w:rsidRPr="003C18EC" w:rsidRDefault="003C18EC" w:rsidP="003C18EC">
      <w:pPr>
        <w:spacing w:line="560" w:lineRule="exact"/>
        <w:ind w:firstLine="640"/>
        <w:rPr>
          <w:rFonts w:ascii="仿宋_GB2312" w:eastAsia="仿宋_GB2312" w:hAnsi="等线" w:cs="Times New Roman"/>
          <w:sz w:val="32"/>
          <w:szCs w:val="32"/>
        </w:rPr>
      </w:pPr>
      <w:r w:rsidRPr="003C18EC">
        <w:rPr>
          <w:rFonts w:ascii="仿宋_GB2312" w:eastAsia="仿宋_GB2312" w:hAnsi="等线" w:cs="Times New Roman" w:hint="eastAsia"/>
          <w:sz w:val="32"/>
          <w:szCs w:val="32"/>
        </w:rPr>
        <w:t>1.各学院（系）积极组织学院（系）领导干部、教师、学生代表（志愿者）开展家庭经济困难学生家庭走访工作，深入了解受访学生家庭生活经济状况和受助需求，介绍学校研究生资助政策和拔尖创新人才培养成效，做好家访信息的记录和整理，为精准认定、精准资助和资助育人提供一手资料。</w:t>
      </w:r>
    </w:p>
    <w:p w:rsidR="003C18EC" w:rsidRPr="003C18EC" w:rsidRDefault="003C18EC" w:rsidP="003C18EC">
      <w:pPr>
        <w:spacing w:line="560" w:lineRule="exact"/>
        <w:ind w:firstLine="640"/>
        <w:rPr>
          <w:rFonts w:ascii="仿宋_GB2312" w:eastAsia="仿宋_GB2312" w:hAnsi="等线" w:cs="Times New Roman"/>
          <w:sz w:val="32"/>
          <w:szCs w:val="32"/>
        </w:rPr>
      </w:pPr>
      <w:r w:rsidRPr="003C18EC">
        <w:rPr>
          <w:rFonts w:ascii="仿宋_GB2312" w:eastAsia="仿宋_GB2312" w:hAnsi="等线" w:cs="Times New Roman" w:hint="eastAsia"/>
          <w:sz w:val="32"/>
          <w:szCs w:val="32"/>
        </w:rPr>
        <w:t>2.各院系（系）鼓励受资助研究生（含国家奖学金获得者）以社会主义核心价值观为引领，通过参与社会实践、志愿服务等活动，认识家乡变化和国家发展成果，</w:t>
      </w:r>
      <w:proofErr w:type="gramStart"/>
      <w:r w:rsidRPr="003C18EC">
        <w:rPr>
          <w:rFonts w:ascii="仿宋_GB2312" w:eastAsia="仿宋_GB2312" w:hAnsi="等线" w:cs="Times New Roman" w:hint="eastAsia"/>
          <w:sz w:val="32"/>
          <w:szCs w:val="32"/>
        </w:rPr>
        <w:t>砥砺家</w:t>
      </w:r>
      <w:proofErr w:type="gramEnd"/>
      <w:r w:rsidRPr="003C18EC">
        <w:rPr>
          <w:rFonts w:ascii="仿宋_GB2312" w:eastAsia="仿宋_GB2312" w:hAnsi="等线" w:cs="Times New Roman" w:hint="eastAsia"/>
          <w:sz w:val="32"/>
          <w:szCs w:val="32"/>
        </w:rPr>
        <w:t>国情怀，激发使命担当；鼓励受资助研究生回家乡、回母校宣传学校研究生资助政策和学校人才培养成效，并结合自身在国家资助政策的帮助下安心学习、健康成长的经历，帮助学弟学妹和家长们解除后顾之忧。</w:t>
      </w:r>
    </w:p>
    <w:p w:rsidR="003C18EC" w:rsidRPr="003C18EC" w:rsidRDefault="003C18EC" w:rsidP="003C18EC">
      <w:pPr>
        <w:spacing w:line="560" w:lineRule="exact"/>
        <w:ind w:firstLine="640"/>
        <w:jc w:val="left"/>
        <w:rPr>
          <w:rFonts w:ascii="仿宋_GB2312" w:eastAsia="仿宋_GB2312" w:hAnsi="等线" w:cs="Times New Roman"/>
          <w:b/>
          <w:sz w:val="32"/>
          <w:szCs w:val="32"/>
        </w:rPr>
      </w:pPr>
      <w:r w:rsidRPr="003C18EC">
        <w:rPr>
          <w:rFonts w:ascii="仿宋_GB2312" w:eastAsia="仿宋_GB2312" w:hAnsi="等线" w:cs="Times New Roman" w:hint="eastAsia"/>
          <w:b/>
          <w:sz w:val="32"/>
          <w:szCs w:val="32"/>
        </w:rPr>
        <w:t>五、总结汇报</w:t>
      </w:r>
    </w:p>
    <w:p w:rsidR="003C18EC" w:rsidRPr="003C18EC" w:rsidRDefault="003C18EC" w:rsidP="003C18EC">
      <w:pPr>
        <w:spacing w:line="560" w:lineRule="exact"/>
        <w:ind w:firstLine="640"/>
        <w:rPr>
          <w:rFonts w:ascii="仿宋_GB2312" w:eastAsia="仿宋_GB2312" w:hAnsi="等线" w:cs="Times New Roman"/>
          <w:sz w:val="32"/>
          <w:szCs w:val="32"/>
        </w:rPr>
      </w:pPr>
      <w:r w:rsidRPr="003C18EC">
        <w:rPr>
          <w:rFonts w:ascii="仿宋_GB2312" w:eastAsia="仿宋_GB2312" w:hAnsi="等线" w:cs="Times New Roman" w:hint="eastAsia"/>
          <w:sz w:val="32"/>
          <w:szCs w:val="32"/>
        </w:rPr>
        <w:t>各学院（系）要高度重视、切实做好家庭经济困难研究生返乡工作，及时汇总工作开展情况和典型事例，以文字和图片形式（电子版）于2020年2月24日前报研究生管理办公室（联系人：彭志越，电子邮箱：</w:t>
      </w:r>
      <w:hyperlink r:id="rId6" w:history="1">
        <w:r w:rsidRPr="003C18EC">
          <w:rPr>
            <w:rFonts w:ascii="仿宋_GB2312" w:eastAsia="仿宋_GB2312" w:hAnsi="等线" w:cs="Times New Roman"/>
            <w:color w:val="0563C1"/>
            <w:sz w:val="32"/>
            <w:szCs w:val="32"/>
            <w:u w:val="single"/>
          </w:rPr>
          <w:t>zypoom@163.com</w:t>
        </w:r>
      </w:hyperlink>
      <w:r w:rsidRPr="003C18EC">
        <w:rPr>
          <w:rFonts w:ascii="仿宋_GB2312" w:eastAsia="仿宋_GB2312" w:hAnsi="等线" w:cs="Times New Roman" w:hint="eastAsia"/>
          <w:sz w:val="32"/>
          <w:szCs w:val="32"/>
        </w:rPr>
        <w:t>）。</w:t>
      </w:r>
    </w:p>
    <w:p w:rsidR="003C18EC" w:rsidRPr="003C18EC" w:rsidRDefault="003C18EC" w:rsidP="003C18EC">
      <w:pPr>
        <w:spacing w:line="560" w:lineRule="exact"/>
        <w:ind w:firstLine="640"/>
        <w:jc w:val="left"/>
        <w:rPr>
          <w:rFonts w:ascii="仿宋_GB2312" w:eastAsia="仿宋_GB2312" w:hAnsi="等线" w:cs="Times New Roman"/>
          <w:sz w:val="32"/>
          <w:szCs w:val="32"/>
        </w:rPr>
      </w:pPr>
    </w:p>
    <w:p w:rsidR="003C18EC" w:rsidRPr="003C18EC" w:rsidRDefault="003C18EC" w:rsidP="003C18EC">
      <w:pPr>
        <w:spacing w:line="560" w:lineRule="exact"/>
        <w:ind w:firstLine="640"/>
        <w:jc w:val="left"/>
        <w:rPr>
          <w:rFonts w:ascii="仿宋_GB2312" w:eastAsia="仿宋_GB2312" w:hAnsi="等线" w:cs="Times New Roman"/>
          <w:sz w:val="32"/>
          <w:szCs w:val="32"/>
        </w:rPr>
      </w:pPr>
    </w:p>
    <w:p w:rsidR="003C18EC" w:rsidRPr="003C18EC" w:rsidRDefault="003C18EC" w:rsidP="003C18EC">
      <w:pPr>
        <w:spacing w:line="560" w:lineRule="exact"/>
        <w:ind w:firstLine="640"/>
        <w:jc w:val="left"/>
        <w:rPr>
          <w:rFonts w:ascii="仿宋_GB2312" w:eastAsia="仿宋_GB2312" w:hAnsi="等线" w:cs="Times New Roman" w:hint="eastAsia"/>
          <w:sz w:val="32"/>
          <w:szCs w:val="32"/>
        </w:rPr>
      </w:pPr>
    </w:p>
    <w:p w:rsidR="003C18EC" w:rsidRPr="003C18EC" w:rsidRDefault="003C18EC" w:rsidP="003C18EC">
      <w:pPr>
        <w:spacing w:line="560" w:lineRule="exact"/>
        <w:rPr>
          <w:rFonts w:ascii="Times New Roman" w:eastAsia="仿宋_GB2312" w:hAnsi="Times New Roman" w:cs="Times New Roman"/>
          <w:spacing w:val="10"/>
          <w:sz w:val="32"/>
          <w:szCs w:val="32"/>
        </w:rPr>
      </w:pPr>
    </w:p>
    <w:p w:rsidR="003C18EC" w:rsidRPr="003C18EC" w:rsidRDefault="003C18EC" w:rsidP="003C18EC">
      <w:pPr>
        <w:spacing w:line="560" w:lineRule="exact"/>
        <w:rPr>
          <w:rFonts w:ascii="Times New Roman" w:eastAsia="仿宋_GB2312" w:hAnsi="Times New Roman" w:cs="Times New Roman"/>
          <w:spacing w:val="10"/>
          <w:sz w:val="32"/>
          <w:szCs w:val="32"/>
        </w:rPr>
      </w:pPr>
    </w:p>
    <w:p w:rsidR="003C18EC" w:rsidRPr="003C18EC" w:rsidRDefault="003C18EC" w:rsidP="003C18EC">
      <w:pPr>
        <w:spacing w:line="560" w:lineRule="exact"/>
        <w:ind w:firstLineChars="1479" w:firstLine="4968"/>
        <w:rPr>
          <w:rFonts w:ascii="Times New Roman" w:eastAsia="仿宋_GB2312" w:hAnsi="Times New Roman" w:cs="Times New Roman"/>
          <w:spacing w:val="10"/>
          <w:sz w:val="32"/>
          <w:szCs w:val="32"/>
        </w:rPr>
      </w:pPr>
      <w:r w:rsidRPr="003C18EC">
        <w:rPr>
          <w:rFonts w:ascii="Times New Roman" w:eastAsia="仿宋_GB2312" w:hAnsi="Times New Roman" w:cs="Times New Roman" w:hint="eastAsia"/>
          <w:spacing w:val="10"/>
          <w:sz w:val="32"/>
          <w:szCs w:val="32"/>
        </w:rPr>
        <w:t xml:space="preserve">   </w:t>
      </w:r>
      <w:r w:rsidRPr="003C18EC">
        <w:rPr>
          <w:rFonts w:ascii="Times New Roman" w:eastAsia="仿宋_GB2312" w:hAnsi="Times New Roman" w:cs="Times New Roman"/>
          <w:spacing w:val="10"/>
          <w:sz w:val="32"/>
          <w:szCs w:val="32"/>
        </w:rPr>
        <w:t>东南大学</w:t>
      </w:r>
      <w:r w:rsidRPr="003C18EC">
        <w:rPr>
          <w:rFonts w:ascii="Times New Roman" w:eastAsia="仿宋_GB2312" w:hAnsi="Times New Roman" w:cs="Times New Roman" w:hint="eastAsia"/>
          <w:spacing w:val="10"/>
          <w:sz w:val="32"/>
          <w:szCs w:val="32"/>
        </w:rPr>
        <w:t>研究生院</w:t>
      </w:r>
    </w:p>
    <w:p w:rsidR="003C18EC" w:rsidRPr="003C18EC" w:rsidRDefault="003C18EC" w:rsidP="003C18EC">
      <w:pPr>
        <w:spacing w:line="560" w:lineRule="exact"/>
        <w:ind w:firstLineChars="1673" w:firstLine="5619"/>
        <w:rPr>
          <w:rFonts w:ascii="Times New Roman" w:eastAsia="仿宋_GB2312" w:hAnsi="Times New Roman" w:cs="Times New Roman"/>
          <w:spacing w:val="10"/>
          <w:sz w:val="32"/>
          <w:szCs w:val="32"/>
        </w:rPr>
      </w:pPr>
      <w:bookmarkStart w:id="7" w:name="签发日期"/>
      <w:r w:rsidRPr="003C18EC">
        <w:rPr>
          <w:rFonts w:ascii="Times New Roman" w:eastAsia="仿宋_GB2312" w:hAnsi="Times New Roman" w:cs="Times New Roman" w:hint="eastAsia"/>
          <w:spacing w:val="10"/>
          <w:sz w:val="32"/>
          <w:szCs w:val="32"/>
        </w:rPr>
        <w:t>2019</w:t>
      </w:r>
      <w:r w:rsidRPr="003C18EC">
        <w:rPr>
          <w:rFonts w:ascii="Times New Roman" w:eastAsia="仿宋_GB2312" w:hAnsi="Times New Roman" w:cs="Times New Roman" w:hint="eastAsia"/>
          <w:spacing w:val="10"/>
          <w:sz w:val="32"/>
          <w:szCs w:val="32"/>
        </w:rPr>
        <w:t>年</w:t>
      </w:r>
      <w:r w:rsidRPr="003C18EC">
        <w:rPr>
          <w:rFonts w:ascii="Times New Roman" w:eastAsia="仿宋_GB2312" w:hAnsi="Times New Roman" w:cs="Times New Roman" w:hint="eastAsia"/>
          <w:spacing w:val="10"/>
          <w:sz w:val="32"/>
          <w:szCs w:val="32"/>
        </w:rPr>
        <w:t>12</w:t>
      </w:r>
      <w:r w:rsidRPr="003C18EC">
        <w:rPr>
          <w:rFonts w:ascii="Times New Roman" w:eastAsia="仿宋_GB2312" w:hAnsi="Times New Roman" w:cs="Times New Roman" w:hint="eastAsia"/>
          <w:spacing w:val="10"/>
          <w:sz w:val="32"/>
          <w:szCs w:val="32"/>
        </w:rPr>
        <w:t>月</w:t>
      </w:r>
      <w:r w:rsidRPr="003C18EC">
        <w:rPr>
          <w:rFonts w:ascii="Times New Roman" w:eastAsia="仿宋_GB2312" w:hAnsi="Times New Roman" w:cs="Times New Roman" w:hint="eastAsia"/>
          <w:spacing w:val="10"/>
          <w:sz w:val="32"/>
          <w:szCs w:val="32"/>
        </w:rPr>
        <w:t>31</w:t>
      </w:r>
      <w:r w:rsidRPr="003C18EC">
        <w:rPr>
          <w:rFonts w:ascii="Times New Roman" w:eastAsia="仿宋_GB2312" w:hAnsi="Times New Roman" w:cs="Times New Roman" w:hint="eastAsia"/>
          <w:spacing w:val="10"/>
          <w:sz w:val="32"/>
          <w:szCs w:val="32"/>
        </w:rPr>
        <w:t>日</w:t>
      </w:r>
      <w:bookmarkEnd w:id="7"/>
      <w:r w:rsidRPr="003C18EC">
        <w:rPr>
          <w:rFonts w:ascii="Times New Roman" w:eastAsia="仿宋_GB2312" w:hAnsi="Times New Roman" w:cs="Times New Roman" w:hint="eastAsia"/>
          <w:spacing w:val="10"/>
          <w:sz w:val="32"/>
          <w:szCs w:val="32"/>
        </w:rPr>
        <w:t xml:space="preserve">   </w:t>
      </w:r>
    </w:p>
    <w:p w:rsidR="003C18EC" w:rsidRPr="003C18EC" w:rsidRDefault="003C18EC" w:rsidP="003C18EC">
      <w:pPr>
        <w:spacing w:line="560" w:lineRule="exact"/>
        <w:rPr>
          <w:rFonts w:ascii="Times New Roman" w:eastAsia="仿宋_GB2312" w:hAnsi="Times New Roman" w:cs="Times New Roman"/>
          <w:spacing w:val="10"/>
          <w:sz w:val="32"/>
          <w:szCs w:val="32"/>
        </w:rPr>
      </w:pPr>
      <w:r w:rsidRPr="003C18EC">
        <w:rPr>
          <w:rFonts w:ascii="Times New Roman" w:eastAsia="仿宋_GB2312" w:hAnsi="Times New Roman" w:cs="Times New Roman" w:hint="eastAsia"/>
          <w:sz w:val="32"/>
          <w:szCs w:val="20"/>
        </w:rPr>
        <w:t xml:space="preserve">   </w:t>
      </w:r>
      <w:r w:rsidRPr="003C18EC">
        <w:rPr>
          <w:rFonts w:ascii="Times New Roman" w:eastAsia="仿宋_GB2312" w:hAnsi="Times New Roman" w:cs="Times New Roman" w:hint="eastAsia"/>
          <w:spacing w:val="10"/>
          <w:sz w:val="32"/>
          <w:szCs w:val="32"/>
        </w:rPr>
        <w:t xml:space="preserve">    </w:t>
      </w:r>
      <w:r w:rsidRPr="003C18EC">
        <w:rPr>
          <w:rFonts w:ascii="Times New Roman" w:eastAsia="仿宋_GB2312" w:hAnsi="Times New Roman" w:cs="Times New Roman"/>
          <w:spacing w:val="10"/>
          <w:sz w:val="32"/>
          <w:szCs w:val="32"/>
        </w:rPr>
        <w:t>（</w:t>
      </w:r>
      <w:bookmarkStart w:id="8" w:name="公开属性"/>
      <w:r w:rsidRPr="003C18EC">
        <w:rPr>
          <w:rFonts w:ascii="Times New Roman" w:eastAsia="仿宋_GB2312" w:hAnsi="Times New Roman" w:cs="Times New Roman" w:hint="eastAsia"/>
          <w:spacing w:val="10"/>
          <w:sz w:val="32"/>
          <w:szCs w:val="32"/>
        </w:rPr>
        <w:t>依申请公开</w:t>
      </w:r>
      <w:bookmarkEnd w:id="8"/>
      <w:r w:rsidRPr="003C18EC">
        <w:rPr>
          <w:rFonts w:ascii="Times New Roman" w:eastAsia="仿宋_GB2312" w:hAnsi="Times New Roman" w:cs="Times New Roman"/>
          <w:spacing w:val="10"/>
          <w:sz w:val="32"/>
          <w:szCs w:val="32"/>
        </w:rPr>
        <w:t>）</w:t>
      </w:r>
    </w:p>
    <w:p w:rsidR="003C18EC" w:rsidRPr="003C18EC" w:rsidRDefault="003C18EC" w:rsidP="003C18EC">
      <w:pPr>
        <w:spacing w:line="560" w:lineRule="exact"/>
        <w:rPr>
          <w:rFonts w:ascii="Times New Roman" w:eastAsia="仿宋_GB2312" w:hAnsi="Times New Roman" w:cs="Times New Roman" w:hint="eastAsia"/>
          <w:spacing w:val="10"/>
          <w:sz w:val="32"/>
          <w:szCs w:val="32"/>
        </w:rPr>
      </w:pPr>
      <w:r w:rsidRPr="003C18EC">
        <w:rPr>
          <w:rFonts w:ascii="Times New Roman" w:eastAsia="仿宋_GB2312" w:hAnsi="Times New Roman" w:cs="Times New Roman"/>
          <w:spacing w:val="10"/>
          <w:sz w:val="32"/>
          <w:szCs w:val="32"/>
        </w:rPr>
        <w:t xml:space="preserve"> </w:t>
      </w:r>
    </w:p>
    <w:p w:rsidR="003C18EC" w:rsidRPr="003C18EC" w:rsidRDefault="003C18EC" w:rsidP="003C18EC">
      <w:pPr>
        <w:spacing w:line="560" w:lineRule="exact"/>
        <w:rPr>
          <w:rFonts w:ascii="Times New Roman" w:eastAsia="仿宋_GB2312" w:hAnsi="Times New Roman" w:cs="Times New Roman" w:hint="eastAsia"/>
          <w:spacing w:val="10"/>
          <w:sz w:val="32"/>
          <w:szCs w:val="32"/>
        </w:rPr>
      </w:pPr>
    </w:p>
    <w:p w:rsidR="003C18EC" w:rsidRPr="003C18EC" w:rsidRDefault="003C18EC" w:rsidP="003C18EC">
      <w:pPr>
        <w:spacing w:line="560" w:lineRule="exact"/>
        <w:rPr>
          <w:rFonts w:ascii="Times New Roman" w:eastAsia="仿宋_GB2312" w:hAnsi="Times New Roman" w:cs="Times New Roman" w:hint="eastAsia"/>
          <w:spacing w:val="10"/>
          <w:sz w:val="32"/>
          <w:szCs w:val="32"/>
        </w:rPr>
      </w:pPr>
    </w:p>
    <w:p w:rsidR="003C18EC" w:rsidRPr="003C18EC" w:rsidRDefault="003C18EC" w:rsidP="003C18EC">
      <w:pPr>
        <w:spacing w:line="560" w:lineRule="exact"/>
        <w:rPr>
          <w:rFonts w:ascii="Times New Roman" w:eastAsia="仿宋_GB2312" w:hAnsi="Times New Roman" w:cs="Times New Roman" w:hint="eastAsia"/>
          <w:spacing w:val="10"/>
          <w:sz w:val="32"/>
          <w:szCs w:val="32"/>
        </w:rPr>
      </w:pPr>
    </w:p>
    <w:p w:rsidR="003C18EC" w:rsidRPr="003C18EC" w:rsidRDefault="003C18EC" w:rsidP="003C18EC">
      <w:pPr>
        <w:spacing w:line="560" w:lineRule="exact"/>
        <w:rPr>
          <w:rFonts w:ascii="Times New Roman" w:eastAsia="仿宋_GB2312" w:hAnsi="Times New Roman" w:cs="Times New Roman" w:hint="eastAsia"/>
          <w:spacing w:val="10"/>
          <w:sz w:val="32"/>
          <w:szCs w:val="32"/>
        </w:rPr>
      </w:pPr>
    </w:p>
    <w:p w:rsidR="003C18EC" w:rsidRPr="003C18EC" w:rsidRDefault="003C18EC" w:rsidP="003C18EC">
      <w:pPr>
        <w:spacing w:line="560" w:lineRule="exact"/>
        <w:rPr>
          <w:rFonts w:ascii="Times New Roman" w:eastAsia="仿宋_GB2312" w:hAnsi="Times New Roman" w:cs="Times New Roman" w:hint="eastAsia"/>
          <w:spacing w:val="10"/>
          <w:sz w:val="32"/>
          <w:szCs w:val="32"/>
        </w:rPr>
      </w:pPr>
    </w:p>
    <w:p w:rsidR="003C18EC" w:rsidRPr="003C18EC" w:rsidRDefault="003C18EC" w:rsidP="003C18EC">
      <w:pPr>
        <w:spacing w:line="560" w:lineRule="exact"/>
        <w:rPr>
          <w:rFonts w:ascii="Times New Roman" w:eastAsia="仿宋_GB2312" w:hAnsi="Times New Roman" w:cs="Times New Roman" w:hint="eastAsia"/>
          <w:spacing w:val="10"/>
          <w:sz w:val="32"/>
          <w:szCs w:val="32"/>
        </w:rPr>
      </w:pPr>
    </w:p>
    <w:p w:rsidR="003C18EC" w:rsidRPr="003C18EC" w:rsidRDefault="003C18EC" w:rsidP="003C18EC">
      <w:pPr>
        <w:spacing w:line="560" w:lineRule="exact"/>
        <w:rPr>
          <w:rFonts w:ascii="Times New Roman" w:eastAsia="仿宋_GB2312" w:hAnsi="Times New Roman" w:cs="Times New Roman" w:hint="eastAsia"/>
          <w:spacing w:val="10"/>
          <w:sz w:val="32"/>
          <w:szCs w:val="32"/>
        </w:rPr>
      </w:pPr>
    </w:p>
    <w:p w:rsidR="003C18EC" w:rsidRPr="003C18EC" w:rsidRDefault="003C18EC" w:rsidP="003C18EC">
      <w:pPr>
        <w:spacing w:line="560" w:lineRule="exact"/>
        <w:rPr>
          <w:rFonts w:ascii="Times New Roman" w:eastAsia="仿宋_GB2312" w:hAnsi="Times New Roman" w:cs="Times New Roman" w:hint="eastAsia"/>
          <w:spacing w:val="10"/>
          <w:sz w:val="32"/>
          <w:szCs w:val="32"/>
        </w:rPr>
      </w:pPr>
    </w:p>
    <w:p w:rsidR="003C18EC" w:rsidRPr="003C18EC" w:rsidRDefault="003C18EC" w:rsidP="003C18EC">
      <w:pPr>
        <w:spacing w:line="560" w:lineRule="exact"/>
        <w:rPr>
          <w:rFonts w:ascii="Times New Roman" w:eastAsia="仿宋_GB2312" w:hAnsi="Times New Roman" w:cs="Times New Roman" w:hint="eastAsia"/>
          <w:spacing w:val="10"/>
          <w:sz w:val="32"/>
          <w:szCs w:val="32"/>
        </w:rPr>
      </w:pPr>
    </w:p>
    <w:p w:rsidR="003C18EC" w:rsidRPr="003C18EC" w:rsidRDefault="003C18EC" w:rsidP="003C18EC">
      <w:pPr>
        <w:spacing w:line="560" w:lineRule="exact"/>
        <w:rPr>
          <w:rFonts w:ascii="Times New Roman" w:eastAsia="仿宋_GB2312" w:hAnsi="Times New Roman" w:cs="Times New Roman" w:hint="eastAsia"/>
          <w:spacing w:val="10"/>
          <w:sz w:val="32"/>
          <w:szCs w:val="32"/>
        </w:rPr>
      </w:pPr>
    </w:p>
    <w:p w:rsidR="003C18EC" w:rsidRPr="003C18EC" w:rsidRDefault="003C18EC" w:rsidP="003C18EC">
      <w:pPr>
        <w:spacing w:line="560" w:lineRule="exact"/>
        <w:rPr>
          <w:rFonts w:ascii="Times New Roman" w:eastAsia="仿宋_GB2312" w:hAnsi="Times New Roman" w:cs="Times New Roman" w:hint="eastAsia"/>
          <w:spacing w:val="10"/>
          <w:sz w:val="32"/>
          <w:szCs w:val="32"/>
        </w:rPr>
      </w:pPr>
    </w:p>
    <w:p w:rsidR="003C18EC" w:rsidRPr="003C18EC" w:rsidRDefault="003C18EC" w:rsidP="003C18EC">
      <w:pPr>
        <w:spacing w:line="560" w:lineRule="exact"/>
        <w:rPr>
          <w:rFonts w:ascii="Times New Roman" w:eastAsia="仿宋_GB2312" w:hAnsi="Times New Roman" w:cs="Times New Roman" w:hint="eastAsia"/>
          <w:spacing w:val="10"/>
          <w:sz w:val="32"/>
          <w:szCs w:val="32"/>
        </w:rPr>
      </w:pPr>
    </w:p>
    <w:p w:rsidR="003C18EC" w:rsidRPr="003C18EC" w:rsidRDefault="003C18EC" w:rsidP="003C18EC">
      <w:pPr>
        <w:spacing w:line="560" w:lineRule="exact"/>
        <w:rPr>
          <w:rFonts w:ascii="Times New Roman" w:eastAsia="仿宋_GB2312" w:hAnsi="Times New Roman" w:cs="Times New Roman"/>
          <w:spacing w:val="10"/>
          <w:sz w:val="32"/>
          <w:szCs w:val="32"/>
        </w:rPr>
      </w:pPr>
    </w:p>
    <w:tbl>
      <w:tblPr>
        <w:tblpPr w:leftFromText="180" w:rightFromText="180" w:vertAnchor="text" w:horzAnchor="margin" w:tblpXSpec="center" w:tblpY="301"/>
        <w:tblW w:w="0" w:type="auto"/>
        <w:tblBorders>
          <w:top w:val="single" w:sz="8" w:space="0" w:color="auto"/>
          <w:bottom w:val="single" w:sz="8" w:space="0" w:color="auto"/>
          <w:insideH w:val="single" w:sz="4" w:space="0" w:color="auto"/>
          <w:insideV w:val="single" w:sz="8" w:space="0" w:color="auto"/>
        </w:tblBorders>
        <w:tblLayout w:type="fixed"/>
        <w:tblLook w:val="0000" w:firstRow="0" w:lastRow="0" w:firstColumn="0" w:lastColumn="0" w:noHBand="0" w:noVBand="0"/>
      </w:tblPr>
      <w:tblGrid>
        <w:gridCol w:w="8911"/>
      </w:tblGrid>
      <w:tr w:rsidR="003C18EC" w:rsidRPr="003C18EC" w:rsidTr="00B97264">
        <w:trPr>
          <w:trHeight w:val="356"/>
        </w:trPr>
        <w:tc>
          <w:tcPr>
            <w:tcW w:w="8911" w:type="dxa"/>
            <w:tcBorders>
              <w:top w:val="single" w:sz="8" w:space="0" w:color="auto"/>
              <w:left w:val="nil"/>
              <w:bottom w:val="single" w:sz="4" w:space="0" w:color="auto"/>
              <w:right w:val="nil"/>
            </w:tcBorders>
          </w:tcPr>
          <w:p w:rsidR="003C18EC" w:rsidRPr="003C18EC" w:rsidRDefault="003C18EC" w:rsidP="003C18EC">
            <w:pPr>
              <w:spacing w:line="560" w:lineRule="exact"/>
              <w:ind w:firstLineChars="100" w:firstLine="296"/>
              <w:rPr>
                <w:rFonts w:ascii="仿宋_GB2312" w:eastAsia="仿宋_GB2312" w:hAnsi="Times New Roman" w:cs="Times New Roman"/>
                <w:spacing w:val="10"/>
                <w:sz w:val="28"/>
                <w:szCs w:val="28"/>
              </w:rPr>
            </w:pPr>
            <w:r w:rsidRPr="003C18EC">
              <w:rPr>
                <w:rFonts w:ascii="仿宋_GB2312" w:eastAsia="仿宋_GB2312" w:hAnsi="Times New Roman" w:cs="Times New Roman" w:hint="eastAsia"/>
                <w:spacing w:val="10"/>
                <w:sz w:val="28"/>
                <w:szCs w:val="28"/>
              </w:rPr>
              <w:t>抄送：</w:t>
            </w:r>
            <w:bookmarkStart w:id="9" w:name="抄送"/>
            <w:bookmarkEnd w:id="9"/>
            <w:r w:rsidRPr="003C18EC">
              <w:rPr>
                <w:rFonts w:ascii="仿宋_GB2312" w:eastAsia="仿宋_GB2312" w:hAnsi="Times New Roman" w:cs="Times New Roman" w:hint="eastAsia"/>
                <w:spacing w:val="10"/>
                <w:sz w:val="28"/>
                <w:szCs w:val="28"/>
              </w:rPr>
              <w:t xml:space="preserve"> </w:t>
            </w:r>
          </w:p>
        </w:tc>
      </w:tr>
      <w:tr w:rsidR="003C18EC" w:rsidRPr="003C18EC" w:rsidTr="00B97264">
        <w:trPr>
          <w:trHeight w:val="440"/>
        </w:trPr>
        <w:tc>
          <w:tcPr>
            <w:tcW w:w="8911" w:type="dxa"/>
            <w:tcBorders>
              <w:top w:val="single" w:sz="4" w:space="0" w:color="auto"/>
              <w:left w:val="nil"/>
              <w:bottom w:val="single" w:sz="8" w:space="0" w:color="auto"/>
              <w:right w:val="nil"/>
            </w:tcBorders>
          </w:tcPr>
          <w:p w:rsidR="003C18EC" w:rsidRPr="003C18EC" w:rsidRDefault="003C18EC" w:rsidP="003C18EC">
            <w:pPr>
              <w:spacing w:line="560" w:lineRule="exact"/>
              <w:rPr>
                <w:rFonts w:ascii="Times New Roman" w:eastAsia="仿宋_GB2312" w:hAnsi="Times New Roman" w:cs="Times New Roman"/>
                <w:spacing w:val="10"/>
                <w:sz w:val="28"/>
                <w:szCs w:val="28"/>
              </w:rPr>
            </w:pPr>
            <w:r w:rsidRPr="003C18EC">
              <w:rPr>
                <w:rFonts w:ascii="Times New Roman" w:eastAsia="仿宋_GB2312" w:hAnsi="Times New Roman" w:cs="Times New Roman" w:hint="eastAsia"/>
                <w:spacing w:val="10"/>
                <w:sz w:val="28"/>
                <w:szCs w:val="28"/>
              </w:rPr>
              <w:lastRenderedPageBreak/>
              <w:t xml:space="preserve">　东南大学研究生院</w:t>
            </w:r>
            <w:r w:rsidRPr="003C18EC">
              <w:rPr>
                <w:rFonts w:ascii="Times New Roman" w:eastAsia="仿宋_GB2312" w:hAnsi="Times New Roman" w:cs="Times New Roman" w:hint="eastAsia"/>
                <w:spacing w:val="10"/>
                <w:sz w:val="28"/>
                <w:szCs w:val="28"/>
              </w:rPr>
              <w:t xml:space="preserve">  </w:t>
            </w:r>
            <w:r w:rsidRPr="003C18EC">
              <w:rPr>
                <w:rFonts w:ascii="Times New Roman" w:eastAsia="仿宋_GB2312" w:hAnsi="Times New Roman" w:cs="Times New Roman"/>
                <w:color w:val="0000FF"/>
                <w:spacing w:val="10"/>
                <w:sz w:val="28"/>
                <w:szCs w:val="28"/>
              </w:rPr>
              <w:t xml:space="preserve">         </w:t>
            </w:r>
            <w:r w:rsidRPr="003C18EC">
              <w:rPr>
                <w:rFonts w:ascii="仿宋_GB2312" w:eastAsia="仿宋_GB2312" w:hAnsi="Times New Roman" w:cs="Times New Roman" w:hint="eastAsia"/>
                <w:spacing w:val="10"/>
                <w:sz w:val="28"/>
                <w:szCs w:val="28"/>
              </w:rPr>
              <w:t>印发日期2019年12月31日印发</w:t>
            </w:r>
          </w:p>
        </w:tc>
      </w:tr>
    </w:tbl>
    <w:p w:rsidR="003C18EC" w:rsidRPr="003C18EC" w:rsidRDefault="003C18EC" w:rsidP="003C18EC">
      <w:pPr>
        <w:spacing w:line="20" w:lineRule="exact"/>
        <w:rPr>
          <w:rFonts w:ascii="Times New Roman" w:eastAsia="仿宋_GB2312" w:hAnsi="Times New Roman" w:cs="Times New Roman"/>
          <w:sz w:val="32"/>
          <w:szCs w:val="20"/>
        </w:rPr>
      </w:pPr>
    </w:p>
    <w:p w:rsidR="00B04768" w:rsidRPr="003C18EC" w:rsidRDefault="00454787"/>
    <w:sectPr w:rsidR="00B04768" w:rsidRPr="003C18EC">
      <w:headerReference w:type="even" r:id="rId7"/>
      <w:headerReference w:type="default" r:id="rId8"/>
      <w:footerReference w:type="even" r:id="rId9"/>
      <w:footerReference w:type="default" r:id="rId10"/>
      <w:footerReference w:type="first" r:id="rId11"/>
      <w:pgSz w:w="11907" w:h="16840"/>
      <w:pgMar w:top="2041" w:right="1531" w:bottom="2041" w:left="1531" w:header="851" w:footer="1588" w:gutter="0"/>
      <w:pgNumType w:fmt="decimalFullWidth"/>
      <w:cols w:space="72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787" w:rsidRDefault="00454787" w:rsidP="003C18EC">
      <w:r>
        <w:separator/>
      </w:r>
    </w:p>
  </w:endnote>
  <w:endnote w:type="continuationSeparator" w:id="0">
    <w:p w:rsidR="00454787" w:rsidRDefault="00454787" w:rsidP="003C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黑体"/>
    <w:charset w:val="86"/>
    <w:family w:val="script"/>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36" w:rsidRDefault="00454787">
    <w:pPr>
      <w:pStyle w:val="a5"/>
      <w:framePr w:wrap="around" w:vAnchor="text" w:hAnchor="margin" w:xAlign="outside" w:y="1"/>
      <w:ind w:firstLineChars="100" w:firstLine="280"/>
      <w:rPr>
        <w:rStyle w:val="a7"/>
        <w:sz w:val="28"/>
      </w:rPr>
    </w:pPr>
    <w:r>
      <w:rPr>
        <w:rStyle w:val="a7"/>
        <w:rFonts w:hint="eastAsia"/>
        <w:sz w:val="28"/>
      </w:rPr>
      <w:t>—</w:t>
    </w:r>
    <w:r>
      <w:rPr>
        <w:sz w:val="28"/>
      </w:rPr>
      <w:fldChar w:fldCharType="begin"/>
    </w:r>
    <w:r>
      <w:rPr>
        <w:rStyle w:val="a7"/>
        <w:sz w:val="28"/>
      </w:rPr>
      <w:instrText xml:space="preserve">PAGE  </w:instrText>
    </w:r>
    <w:r>
      <w:rPr>
        <w:sz w:val="28"/>
      </w:rPr>
      <w:fldChar w:fldCharType="separate"/>
    </w:r>
    <w:r>
      <w:rPr>
        <w:rStyle w:val="a7"/>
        <w:rFonts w:hint="eastAsia"/>
        <w:noProof/>
        <w:sz w:val="28"/>
      </w:rPr>
      <w:t>４</w:t>
    </w:r>
    <w:r>
      <w:rPr>
        <w:sz w:val="28"/>
      </w:rPr>
      <w:fldChar w:fldCharType="end"/>
    </w:r>
    <w:r>
      <w:rPr>
        <w:rStyle w:val="a7"/>
        <w:rFonts w:hint="eastAsia"/>
        <w:sz w:val="28"/>
      </w:rPr>
      <w:t>—</w:t>
    </w:r>
  </w:p>
  <w:p w:rsidR="00543336" w:rsidRDefault="00454787">
    <w:pPr>
      <w:pStyle w:val="a5"/>
      <w:framePr w:wrap="around" w:vAnchor="text" w:hAnchor="margin" w:xAlign="outside" w:y="1"/>
      <w:rPr>
        <w:rStyle w:val="a7"/>
      </w:rPr>
    </w:pPr>
  </w:p>
  <w:p w:rsidR="00543336" w:rsidRDefault="00454787">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36" w:rsidRDefault="00454787">
    <w:pPr>
      <w:pStyle w:val="a5"/>
      <w:framePr w:wrap="around" w:vAnchor="text" w:hAnchor="page" w:x="9272" w:y="31"/>
      <w:rPr>
        <w:rStyle w:val="a7"/>
        <w:rFonts w:ascii="宋体" w:eastAsia="宋体" w:hAnsi="宋体"/>
        <w:sz w:val="28"/>
      </w:rPr>
    </w:pPr>
    <w:r>
      <w:rPr>
        <w:rStyle w:val="a7"/>
        <w:rFonts w:ascii="宋体" w:eastAsia="宋体" w:hAnsi="宋体" w:hint="eastAsia"/>
        <w:sz w:val="28"/>
      </w:rPr>
      <w:t>—</w:t>
    </w:r>
    <w:r>
      <w:rPr>
        <w:rFonts w:ascii="宋体" w:eastAsia="宋体" w:hAnsi="宋体"/>
        <w:sz w:val="28"/>
      </w:rPr>
      <w:fldChar w:fldCharType="begin"/>
    </w:r>
    <w:r>
      <w:rPr>
        <w:rStyle w:val="a7"/>
        <w:rFonts w:ascii="宋体" w:eastAsia="宋体" w:hAnsi="宋体"/>
        <w:sz w:val="28"/>
      </w:rPr>
      <w:instrText xml:space="preserve">PAGE  </w:instrText>
    </w:r>
    <w:r>
      <w:rPr>
        <w:rFonts w:ascii="宋体" w:eastAsia="宋体" w:hAnsi="宋体"/>
        <w:sz w:val="28"/>
      </w:rPr>
      <w:fldChar w:fldCharType="separate"/>
    </w:r>
    <w:r w:rsidR="003C18EC">
      <w:rPr>
        <w:rStyle w:val="a7"/>
        <w:rFonts w:ascii="宋体" w:eastAsia="宋体" w:hAnsi="宋体"/>
        <w:noProof/>
        <w:sz w:val="28"/>
      </w:rPr>
      <w:t>３</w:t>
    </w:r>
    <w:r>
      <w:rPr>
        <w:rFonts w:ascii="宋体" w:eastAsia="宋体" w:hAnsi="宋体"/>
        <w:sz w:val="28"/>
      </w:rPr>
      <w:fldChar w:fldCharType="end"/>
    </w:r>
    <w:r>
      <w:rPr>
        <w:rStyle w:val="a7"/>
        <w:rFonts w:ascii="宋体" w:eastAsia="宋体" w:hAnsi="宋体" w:hint="eastAsia"/>
        <w:sz w:val="28"/>
      </w:rPr>
      <w:t>—</w:t>
    </w:r>
  </w:p>
  <w:p w:rsidR="00543336" w:rsidRDefault="00454787">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36" w:rsidRDefault="0045478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787" w:rsidRDefault="00454787" w:rsidP="003C18EC">
      <w:r>
        <w:separator/>
      </w:r>
    </w:p>
  </w:footnote>
  <w:footnote w:type="continuationSeparator" w:id="0">
    <w:p w:rsidR="00454787" w:rsidRDefault="00454787" w:rsidP="003C1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36" w:rsidRDefault="00454787">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36" w:rsidRDefault="0045478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E1"/>
    <w:rsid w:val="003C18EC"/>
    <w:rsid w:val="00454787"/>
    <w:rsid w:val="00CE0A5F"/>
    <w:rsid w:val="00E169E1"/>
    <w:rsid w:val="00E17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1FB8B5-2ACE-4F84-A921-89D76E53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8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C18EC"/>
    <w:rPr>
      <w:sz w:val="18"/>
      <w:szCs w:val="18"/>
    </w:rPr>
  </w:style>
  <w:style w:type="paragraph" w:styleId="a5">
    <w:name w:val="footer"/>
    <w:basedOn w:val="a"/>
    <w:link w:val="a6"/>
    <w:uiPriority w:val="99"/>
    <w:unhideWhenUsed/>
    <w:rsid w:val="003C18EC"/>
    <w:pPr>
      <w:tabs>
        <w:tab w:val="center" w:pos="4153"/>
        <w:tab w:val="right" w:pos="8306"/>
      </w:tabs>
      <w:snapToGrid w:val="0"/>
      <w:jc w:val="left"/>
    </w:pPr>
    <w:rPr>
      <w:sz w:val="18"/>
      <w:szCs w:val="18"/>
    </w:rPr>
  </w:style>
  <w:style w:type="character" w:customStyle="1" w:styleId="a6">
    <w:name w:val="页脚 字符"/>
    <w:basedOn w:val="a0"/>
    <w:link w:val="a5"/>
    <w:uiPriority w:val="99"/>
    <w:rsid w:val="003C18EC"/>
    <w:rPr>
      <w:sz w:val="18"/>
      <w:szCs w:val="18"/>
    </w:rPr>
  </w:style>
  <w:style w:type="character" w:styleId="a7">
    <w:name w:val="page number"/>
    <w:basedOn w:val="a0"/>
    <w:rsid w:val="003C1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ypoom@163.com"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季 俊烽</dc:creator>
  <cp:keywords/>
  <dc:description/>
  <cp:lastModifiedBy>季 俊烽</cp:lastModifiedBy>
  <cp:revision>2</cp:revision>
  <dcterms:created xsi:type="dcterms:W3CDTF">2019-12-31T03:21:00Z</dcterms:created>
  <dcterms:modified xsi:type="dcterms:W3CDTF">2019-12-31T03:22:00Z</dcterms:modified>
</cp:coreProperties>
</file>