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566" w:rsidRDefault="00453160">
      <w:bookmarkStart w:id="0" w:name="_GoBack"/>
      <w:bookmarkEnd w:id="0"/>
      <w:r>
        <w:rPr>
          <w:noProof/>
        </w:rPr>
        <w:drawing>
          <wp:inline distT="0" distB="0" distL="114300" distR="114300">
            <wp:extent cx="1393190" cy="461010"/>
            <wp:effectExtent l="0" t="0" r="3810" b="889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566" w:rsidRDefault="00397566"/>
    <w:p w:rsidR="00397566" w:rsidRDefault="00397566"/>
    <w:p w:rsidR="00397566" w:rsidRDefault="00397566"/>
    <w:p w:rsidR="00397566" w:rsidRDefault="00397566"/>
    <w:p w:rsidR="00397566" w:rsidRDefault="00397566"/>
    <w:p w:rsidR="00397566" w:rsidRDefault="00397566"/>
    <w:p w:rsidR="00397566" w:rsidRDefault="00397566"/>
    <w:p w:rsidR="00397566" w:rsidRDefault="00397566"/>
    <w:p w:rsidR="00397566" w:rsidRDefault="00397566">
      <w:pPr>
        <w:spacing w:line="480" w:lineRule="auto"/>
        <w:rPr>
          <w:rFonts w:ascii="黑体" w:eastAsia="黑体" w:hAnsi="黑体"/>
          <w:sz w:val="48"/>
          <w:szCs w:val="48"/>
        </w:rPr>
      </w:pPr>
    </w:p>
    <w:p w:rsidR="00397566" w:rsidRDefault="00453160">
      <w:pPr>
        <w:spacing w:line="360" w:lineRule="auto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本科导师管理</w:t>
      </w:r>
      <w:r>
        <w:rPr>
          <w:rFonts w:ascii="黑体" w:eastAsia="黑体" w:hAnsi="黑体" w:hint="eastAsia"/>
          <w:sz w:val="36"/>
          <w:szCs w:val="36"/>
        </w:rPr>
        <w:t>-</w:t>
      </w:r>
      <w:r>
        <w:rPr>
          <w:rFonts w:ascii="黑体" w:eastAsia="黑体" w:hAnsi="黑体" w:hint="eastAsia"/>
          <w:sz w:val="36"/>
          <w:szCs w:val="36"/>
        </w:rPr>
        <w:t>导师评价部分</w:t>
      </w:r>
      <w:r>
        <w:rPr>
          <w:rFonts w:ascii="黑体" w:eastAsia="黑体" w:hAnsi="黑体" w:hint="eastAsia"/>
          <w:sz w:val="36"/>
          <w:szCs w:val="36"/>
        </w:rPr>
        <w:t xml:space="preserve"> </w:t>
      </w:r>
    </w:p>
    <w:p w:rsidR="00397566" w:rsidRDefault="00453160">
      <w:pPr>
        <w:spacing w:line="360" w:lineRule="auto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操作手册</w:t>
      </w:r>
    </w:p>
    <w:p w:rsidR="00397566" w:rsidRDefault="00397566"/>
    <w:p w:rsidR="00397566" w:rsidRDefault="00397566"/>
    <w:p w:rsidR="00397566" w:rsidRDefault="00397566"/>
    <w:p w:rsidR="00397566" w:rsidRDefault="00397566"/>
    <w:p w:rsidR="00397566" w:rsidRDefault="00397566"/>
    <w:p w:rsidR="00397566" w:rsidRDefault="00397566"/>
    <w:p w:rsidR="00397566" w:rsidRDefault="00397566"/>
    <w:p w:rsidR="00397566" w:rsidRDefault="00397566"/>
    <w:p w:rsidR="00397566" w:rsidRDefault="00397566"/>
    <w:p w:rsidR="00397566" w:rsidRDefault="00397566"/>
    <w:p w:rsidR="00397566" w:rsidRDefault="00397566"/>
    <w:p w:rsidR="00397566" w:rsidRDefault="00397566"/>
    <w:p w:rsidR="00397566" w:rsidRDefault="00397566"/>
    <w:p w:rsidR="00397566" w:rsidRDefault="00397566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4"/>
        <w:gridCol w:w="1659"/>
      </w:tblGrid>
      <w:tr w:rsidR="00397566">
        <w:trPr>
          <w:jc w:val="center"/>
        </w:trPr>
        <w:tc>
          <w:tcPr>
            <w:tcW w:w="3044" w:type="dxa"/>
            <w:vAlign w:val="center"/>
          </w:tcPr>
          <w:p w:rsidR="00397566" w:rsidRDefault="00453160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网络与信息中心</w:t>
            </w:r>
          </w:p>
        </w:tc>
        <w:tc>
          <w:tcPr>
            <w:tcW w:w="1659" w:type="dxa"/>
            <w:vMerge w:val="restart"/>
            <w:vAlign w:val="center"/>
          </w:tcPr>
          <w:p w:rsidR="00397566" w:rsidRDefault="00453160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联</w:t>
            </w:r>
            <w:r>
              <w:rPr>
                <w:rFonts w:ascii="黑体" w:eastAsia="黑体" w:hAnsi="黑体"/>
                <w:sz w:val="32"/>
                <w:szCs w:val="32"/>
              </w:rPr>
              <w:t>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制作</w:t>
            </w:r>
          </w:p>
        </w:tc>
      </w:tr>
      <w:tr w:rsidR="00397566">
        <w:trPr>
          <w:jc w:val="center"/>
        </w:trPr>
        <w:tc>
          <w:tcPr>
            <w:tcW w:w="3044" w:type="dxa"/>
            <w:vAlign w:val="center"/>
          </w:tcPr>
          <w:p w:rsidR="00397566" w:rsidRDefault="00453160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教务处</w:t>
            </w:r>
          </w:p>
        </w:tc>
        <w:tc>
          <w:tcPr>
            <w:tcW w:w="1659" w:type="dxa"/>
            <w:vMerge/>
            <w:vAlign w:val="center"/>
          </w:tcPr>
          <w:p w:rsidR="00397566" w:rsidRDefault="00397566">
            <w:pPr>
              <w:rPr>
                <w:rFonts w:ascii="黑体" w:eastAsia="黑体" w:hAnsi="黑体"/>
                <w:sz w:val="32"/>
                <w:szCs w:val="32"/>
              </w:rPr>
            </w:pPr>
          </w:p>
        </w:tc>
      </w:tr>
    </w:tbl>
    <w:p w:rsidR="00397566" w:rsidRDefault="00397566"/>
    <w:p w:rsidR="00397566" w:rsidRDefault="00397566"/>
    <w:p w:rsidR="00397566" w:rsidRDefault="00397566">
      <w:pPr>
        <w:sectPr w:rsidR="00397566">
          <w:headerReference w:type="default" r:id="rId10"/>
          <w:pgSz w:w="11906" w:h="16838"/>
          <w:pgMar w:top="1440" w:right="1800" w:bottom="1440" w:left="1800" w:header="851" w:footer="992" w:gutter="0"/>
          <w:cols w:space="720"/>
          <w:titlePg/>
          <w:docGrid w:type="lines" w:linePitch="312"/>
        </w:sectPr>
      </w:pPr>
    </w:p>
    <w:p w:rsidR="00397566" w:rsidRDefault="00453160">
      <w:pPr>
        <w:snapToGrid w:val="0"/>
        <w:spacing w:beforeLines="50" w:before="156" w:afterLines="50" w:after="156"/>
        <w:jc w:val="center"/>
        <w:rPr>
          <w:rFonts w:ascii="黑体" w:eastAsia="黑体" w:hAnsi="宋体"/>
          <w:b/>
          <w:bCs/>
          <w:sz w:val="32"/>
          <w:szCs w:val="32"/>
        </w:rPr>
      </w:pPr>
      <w:r>
        <w:rPr>
          <w:rFonts w:ascii="黑体" w:eastAsia="黑体" w:hAnsi="宋体"/>
          <w:b/>
          <w:bCs/>
          <w:sz w:val="32"/>
          <w:szCs w:val="32"/>
        </w:rPr>
        <w:lastRenderedPageBreak/>
        <w:t>版本记录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278"/>
        <w:gridCol w:w="992"/>
        <w:gridCol w:w="1133"/>
        <w:gridCol w:w="4160"/>
      </w:tblGrid>
      <w:tr w:rsidR="00397566">
        <w:trPr>
          <w:trHeight w:val="340"/>
        </w:trPr>
        <w:tc>
          <w:tcPr>
            <w:tcW w:w="56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97566" w:rsidRDefault="0045316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宋体" w:cs="Arial"/>
                <w:b/>
                <w:sz w:val="20"/>
                <w:szCs w:val="20"/>
              </w:rPr>
              <w:t>版本号</w:t>
            </w:r>
          </w:p>
        </w:tc>
        <w:tc>
          <w:tcPr>
            <w:tcW w:w="749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97566" w:rsidRDefault="0045316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宋体" w:cs="Arial"/>
                <w:b/>
                <w:sz w:val="20"/>
                <w:szCs w:val="20"/>
              </w:rPr>
              <w:t>版本日期</w:t>
            </w:r>
          </w:p>
        </w:tc>
        <w:tc>
          <w:tcPr>
            <w:tcW w:w="58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97566" w:rsidRDefault="0045316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宋体" w:cs="Arial"/>
                <w:b/>
                <w:sz w:val="20"/>
                <w:szCs w:val="20"/>
              </w:rPr>
              <w:t>修改</w:t>
            </w:r>
            <w:r>
              <w:rPr>
                <w:rFonts w:ascii="Arial" w:hAnsi="宋体" w:cs="Arial" w:hint="eastAsia"/>
                <w:b/>
                <w:sz w:val="20"/>
                <w:szCs w:val="20"/>
              </w:rPr>
              <w:t>人</w:t>
            </w:r>
          </w:p>
        </w:tc>
        <w:tc>
          <w:tcPr>
            <w:tcW w:w="665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97566" w:rsidRDefault="0045316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宋体" w:cs="Arial" w:hint="eastAsia"/>
                <w:b/>
                <w:sz w:val="20"/>
                <w:szCs w:val="20"/>
              </w:rPr>
              <w:t>修改章节</w:t>
            </w:r>
          </w:p>
        </w:tc>
        <w:tc>
          <w:tcPr>
            <w:tcW w:w="244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97566" w:rsidRDefault="0045316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宋体" w:cs="Arial" w:hint="eastAsia"/>
                <w:b/>
                <w:sz w:val="20"/>
                <w:szCs w:val="20"/>
              </w:rPr>
              <w:t>修改记录</w:t>
            </w:r>
          </w:p>
        </w:tc>
      </w:tr>
      <w:tr w:rsidR="00397566">
        <w:trPr>
          <w:trHeight w:val="340"/>
        </w:trPr>
        <w:tc>
          <w:tcPr>
            <w:tcW w:w="562" w:type="pct"/>
            <w:shd w:val="clear" w:color="auto" w:fill="FFFFFF"/>
            <w:vAlign w:val="center"/>
          </w:tcPr>
          <w:p w:rsidR="00397566" w:rsidRDefault="00397566">
            <w:pPr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749" w:type="pct"/>
            <w:shd w:val="clear" w:color="auto" w:fill="FFFFFF"/>
            <w:vAlign w:val="center"/>
          </w:tcPr>
          <w:p w:rsidR="00397566" w:rsidRDefault="00397566">
            <w:pPr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582" w:type="pct"/>
            <w:shd w:val="clear" w:color="auto" w:fill="FFFFFF"/>
            <w:vAlign w:val="center"/>
          </w:tcPr>
          <w:p w:rsidR="00397566" w:rsidRDefault="003975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FFFFFF"/>
            <w:vAlign w:val="center"/>
          </w:tcPr>
          <w:p w:rsidR="00397566" w:rsidRDefault="003975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0" w:type="pct"/>
            <w:shd w:val="clear" w:color="auto" w:fill="FFFFFF"/>
            <w:vAlign w:val="center"/>
          </w:tcPr>
          <w:p w:rsidR="00397566" w:rsidRDefault="003975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97566">
        <w:trPr>
          <w:trHeight w:val="340"/>
        </w:trPr>
        <w:tc>
          <w:tcPr>
            <w:tcW w:w="562" w:type="pct"/>
            <w:shd w:val="clear" w:color="auto" w:fill="FFFFFF"/>
            <w:vAlign w:val="center"/>
          </w:tcPr>
          <w:p w:rsidR="00397566" w:rsidRDefault="00397566">
            <w:pPr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749" w:type="pct"/>
            <w:shd w:val="clear" w:color="auto" w:fill="FFFFFF"/>
            <w:vAlign w:val="center"/>
          </w:tcPr>
          <w:p w:rsidR="00397566" w:rsidRDefault="00397566">
            <w:pPr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582" w:type="pct"/>
            <w:shd w:val="clear" w:color="auto" w:fill="FFFFFF"/>
            <w:vAlign w:val="center"/>
          </w:tcPr>
          <w:p w:rsidR="00397566" w:rsidRDefault="00397566">
            <w:pPr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FFFFFF"/>
            <w:vAlign w:val="center"/>
          </w:tcPr>
          <w:p w:rsidR="00397566" w:rsidRDefault="00397566">
            <w:pPr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2440" w:type="pct"/>
            <w:shd w:val="clear" w:color="auto" w:fill="FFFFFF"/>
            <w:vAlign w:val="center"/>
          </w:tcPr>
          <w:p w:rsidR="00397566" w:rsidRDefault="00397566">
            <w:pPr>
              <w:rPr>
                <w:rFonts w:ascii="宋体" w:hAnsi="宋体"/>
                <w:sz w:val="20"/>
                <w:szCs w:val="20"/>
              </w:rPr>
            </w:pPr>
          </w:p>
        </w:tc>
      </w:tr>
      <w:tr w:rsidR="00397566">
        <w:trPr>
          <w:trHeight w:val="340"/>
        </w:trPr>
        <w:tc>
          <w:tcPr>
            <w:tcW w:w="562" w:type="pct"/>
            <w:shd w:val="clear" w:color="auto" w:fill="FFFFFF"/>
            <w:vAlign w:val="center"/>
          </w:tcPr>
          <w:p w:rsidR="00397566" w:rsidRDefault="003975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pct"/>
            <w:shd w:val="clear" w:color="auto" w:fill="FFFFFF"/>
            <w:vAlign w:val="center"/>
          </w:tcPr>
          <w:p w:rsidR="00397566" w:rsidRDefault="003975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" w:type="pct"/>
            <w:shd w:val="clear" w:color="auto" w:fill="FFFFFF"/>
            <w:vAlign w:val="center"/>
          </w:tcPr>
          <w:p w:rsidR="00397566" w:rsidRDefault="003975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FFFFFF"/>
            <w:vAlign w:val="center"/>
          </w:tcPr>
          <w:p w:rsidR="00397566" w:rsidRDefault="003975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0" w:type="pct"/>
            <w:shd w:val="clear" w:color="auto" w:fill="FFFFFF"/>
            <w:vAlign w:val="center"/>
          </w:tcPr>
          <w:p w:rsidR="00397566" w:rsidRDefault="0039756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566">
        <w:trPr>
          <w:trHeight w:val="340"/>
        </w:trPr>
        <w:tc>
          <w:tcPr>
            <w:tcW w:w="562" w:type="pct"/>
            <w:shd w:val="clear" w:color="auto" w:fill="FFFFFF"/>
            <w:vAlign w:val="center"/>
          </w:tcPr>
          <w:p w:rsidR="00397566" w:rsidRDefault="003975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pct"/>
            <w:shd w:val="clear" w:color="auto" w:fill="FFFFFF"/>
            <w:vAlign w:val="center"/>
          </w:tcPr>
          <w:p w:rsidR="00397566" w:rsidRDefault="003975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" w:type="pct"/>
            <w:shd w:val="clear" w:color="auto" w:fill="FFFFFF"/>
            <w:vAlign w:val="center"/>
          </w:tcPr>
          <w:p w:rsidR="00397566" w:rsidRDefault="003975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FFFFFF"/>
            <w:vAlign w:val="center"/>
          </w:tcPr>
          <w:p w:rsidR="00397566" w:rsidRDefault="003975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0" w:type="pct"/>
            <w:shd w:val="clear" w:color="auto" w:fill="FFFFFF"/>
            <w:vAlign w:val="center"/>
          </w:tcPr>
          <w:p w:rsidR="00397566" w:rsidRDefault="003975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397566" w:rsidRDefault="00397566">
      <w:pPr>
        <w:pStyle w:val="1"/>
        <w:rPr>
          <w:rFonts w:ascii="宋体" w:hAnsi="宋体"/>
          <w:szCs w:val="21"/>
          <w:lang w:val="zh-CN"/>
        </w:rPr>
        <w:sectPr w:rsidR="0039756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</w:p>
    <w:sdt>
      <w:sdtPr>
        <w:rPr>
          <w:rFonts w:ascii="宋体" w:hAnsi="宋体"/>
          <w:b/>
          <w:bCs/>
        </w:rPr>
        <w:id w:val="147473043"/>
        <w:docPartObj>
          <w:docPartGallery w:val="Table of Contents"/>
          <w:docPartUnique/>
        </w:docPartObj>
      </w:sdtPr>
      <w:sdtEndPr>
        <w:rPr>
          <w:rFonts w:hint="eastAsia"/>
          <w:kern w:val="44"/>
          <w:szCs w:val="21"/>
        </w:rPr>
      </w:sdtEndPr>
      <w:sdtContent>
        <w:p w:rsidR="00397566" w:rsidRDefault="00453160">
          <w:pPr>
            <w:jc w:val="center"/>
          </w:pPr>
          <w:r>
            <w:rPr>
              <w:rFonts w:ascii="宋体" w:hAnsi="宋体"/>
            </w:rPr>
            <w:t>目录</w:t>
          </w:r>
        </w:p>
        <w:p w:rsidR="00397566" w:rsidRDefault="00453160">
          <w:pPr>
            <w:pStyle w:val="10"/>
            <w:tabs>
              <w:tab w:val="right" w:leader="dot" w:pos="8306"/>
            </w:tabs>
          </w:pPr>
          <w:r>
            <w:rPr>
              <w:rFonts w:ascii="宋体" w:hAnsi="宋体" w:hint="eastAsia"/>
              <w:szCs w:val="21"/>
            </w:rPr>
            <w:fldChar w:fldCharType="begin"/>
          </w:r>
          <w:r>
            <w:rPr>
              <w:rFonts w:ascii="宋体" w:hAnsi="宋体" w:hint="eastAsia"/>
              <w:szCs w:val="21"/>
            </w:rPr>
            <w:instrText xml:space="preserve">TOC \o "1-3" \h \u </w:instrText>
          </w:r>
          <w:r>
            <w:rPr>
              <w:rFonts w:ascii="宋体" w:hAnsi="宋体" w:hint="eastAsia"/>
              <w:szCs w:val="21"/>
            </w:rPr>
            <w:fldChar w:fldCharType="separate"/>
          </w:r>
          <w:hyperlink w:anchor="_Toc20473" w:history="1">
            <w:r>
              <w:rPr>
                <w:rFonts w:ascii="宋体" w:hAnsi="宋体"/>
                <w:szCs w:val="21"/>
                <w:lang w:val="zh-CN"/>
              </w:rPr>
              <w:t>目</w:t>
            </w:r>
            <w:r>
              <w:rPr>
                <w:rFonts w:ascii="宋体" w:hAnsi="宋体" w:hint="eastAsia"/>
                <w:szCs w:val="21"/>
                <w:lang w:val="zh-CN"/>
              </w:rPr>
              <w:t xml:space="preserve"> </w:t>
            </w:r>
            <w:r>
              <w:rPr>
                <w:rFonts w:ascii="宋体" w:hAnsi="宋体"/>
                <w:szCs w:val="21"/>
                <w:lang w:val="zh-CN"/>
              </w:rPr>
              <w:t>录</w:t>
            </w:r>
            <w:r>
              <w:tab/>
            </w:r>
            <w:r>
              <w:fldChar w:fldCharType="begin"/>
            </w:r>
            <w:r>
              <w:instrText xml:space="preserve"> PAGEREF _Toc20473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397566" w:rsidRDefault="00453160">
          <w:pPr>
            <w:pStyle w:val="10"/>
            <w:tabs>
              <w:tab w:val="right" w:leader="dot" w:pos="8306"/>
            </w:tabs>
          </w:pPr>
          <w:hyperlink w:anchor="_Toc20893" w:history="1">
            <w:r>
              <w:rPr>
                <w:rFonts w:ascii="宋体" w:hAnsi="宋体" w:hint="eastAsia"/>
                <w:szCs w:val="21"/>
              </w:rPr>
              <w:t xml:space="preserve">1 </w:t>
            </w:r>
            <w:r>
              <w:rPr>
                <w:rFonts w:ascii="宋体" w:hAnsi="宋体" w:hint="eastAsia"/>
                <w:szCs w:val="21"/>
              </w:rPr>
              <w:t>阅读指南</w:t>
            </w:r>
            <w:r>
              <w:tab/>
            </w:r>
            <w:r>
              <w:fldChar w:fldCharType="begin"/>
            </w:r>
            <w:r>
              <w:instrText xml:space="preserve"> PAGEREF _Toc20893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397566" w:rsidRDefault="00453160">
          <w:pPr>
            <w:pStyle w:val="20"/>
            <w:tabs>
              <w:tab w:val="right" w:leader="dot" w:pos="8306"/>
            </w:tabs>
          </w:pPr>
          <w:hyperlink w:anchor="_Toc18326" w:history="1">
            <w:r>
              <w:rPr>
                <w:rFonts w:ascii="宋体" w:hAnsi="宋体" w:hint="eastAsia"/>
                <w:szCs w:val="21"/>
              </w:rPr>
              <w:t>1.1</w:t>
            </w:r>
            <w:r>
              <w:rPr>
                <w:rFonts w:ascii="宋体" w:hAnsi="宋体" w:hint="eastAsia"/>
                <w:szCs w:val="21"/>
              </w:rPr>
              <w:t>编写目的</w:t>
            </w:r>
            <w:r>
              <w:tab/>
            </w:r>
            <w:r>
              <w:fldChar w:fldCharType="begin"/>
            </w:r>
            <w:r>
              <w:instrText xml:space="preserve"> PAGEREF _Toc18326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397566" w:rsidRDefault="00453160">
          <w:pPr>
            <w:pStyle w:val="20"/>
            <w:tabs>
              <w:tab w:val="right" w:leader="dot" w:pos="8306"/>
            </w:tabs>
          </w:pPr>
          <w:hyperlink w:anchor="_Toc13712" w:history="1">
            <w:r>
              <w:rPr>
                <w:rFonts w:ascii="宋体" w:hAnsi="宋体" w:hint="eastAsia"/>
                <w:szCs w:val="21"/>
              </w:rPr>
              <w:t xml:space="preserve">1.2 </w:t>
            </w:r>
            <w:r>
              <w:rPr>
                <w:rFonts w:ascii="宋体" w:hAnsi="宋体" w:hint="eastAsia"/>
                <w:szCs w:val="21"/>
              </w:rPr>
              <w:t>手册构成</w:t>
            </w:r>
            <w:r>
              <w:tab/>
            </w:r>
            <w:r>
              <w:fldChar w:fldCharType="begin"/>
            </w:r>
            <w:r>
              <w:instrText xml:space="preserve"> PAGEREF _Toc13712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397566" w:rsidRDefault="00453160">
          <w:pPr>
            <w:pStyle w:val="20"/>
            <w:tabs>
              <w:tab w:val="right" w:leader="dot" w:pos="8306"/>
            </w:tabs>
          </w:pPr>
          <w:hyperlink w:anchor="_Toc7134" w:history="1">
            <w:r>
              <w:rPr>
                <w:rFonts w:ascii="宋体" w:hAnsi="宋体" w:hint="eastAsia"/>
                <w:szCs w:val="21"/>
              </w:rPr>
              <w:t xml:space="preserve">1.3 </w:t>
            </w:r>
            <w:r>
              <w:rPr>
                <w:rFonts w:ascii="宋体" w:hAnsi="宋体" w:hint="eastAsia"/>
                <w:szCs w:val="21"/>
              </w:rPr>
              <w:t>使用对象</w:t>
            </w:r>
            <w:r>
              <w:tab/>
            </w:r>
            <w:r>
              <w:fldChar w:fldCharType="begin"/>
            </w:r>
            <w:r>
              <w:instrText xml:space="preserve"> PAGEREF _Toc7134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397566" w:rsidRDefault="00453160">
          <w:pPr>
            <w:pStyle w:val="10"/>
            <w:tabs>
              <w:tab w:val="right" w:leader="dot" w:pos="8306"/>
            </w:tabs>
          </w:pPr>
          <w:hyperlink w:anchor="_Toc14452" w:history="1">
            <w:r>
              <w:rPr>
                <w:rFonts w:ascii="宋体" w:hAnsi="宋体" w:hint="eastAsia"/>
                <w:szCs w:val="21"/>
              </w:rPr>
              <w:t xml:space="preserve">2 </w:t>
            </w:r>
            <w:r>
              <w:rPr>
                <w:rFonts w:ascii="宋体" w:hAnsi="宋体" w:hint="eastAsia"/>
                <w:szCs w:val="21"/>
              </w:rPr>
              <w:t>系统的启动与进入</w:t>
            </w:r>
            <w:r>
              <w:tab/>
            </w:r>
            <w:r>
              <w:fldChar w:fldCharType="begin"/>
            </w:r>
            <w:r>
              <w:instrText xml:space="preserve"> PAGEREF _Toc14452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397566" w:rsidRDefault="00453160">
          <w:pPr>
            <w:pStyle w:val="20"/>
            <w:tabs>
              <w:tab w:val="right" w:leader="dot" w:pos="8306"/>
            </w:tabs>
          </w:pPr>
          <w:hyperlink w:anchor="_Toc5023" w:history="1">
            <w:r>
              <w:rPr>
                <w:rFonts w:ascii="宋体" w:hAnsi="宋体" w:hint="eastAsia"/>
                <w:szCs w:val="21"/>
              </w:rPr>
              <w:t xml:space="preserve">2.1 </w:t>
            </w:r>
            <w:r>
              <w:rPr>
                <w:rFonts w:ascii="宋体" w:hAnsi="宋体" w:hint="eastAsia"/>
                <w:szCs w:val="21"/>
              </w:rPr>
              <w:t>浏览器设置</w:t>
            </w:r>
            <w:r>
              <w:tab/>
            </w:r>
            <w:r>
              <w:fldChar w:fldCharType="begin"/>
            </w:r>
            <w:r>
              <w:instrText xml:space="preserve"> PAGEREF _Toc5023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397566" w:rsidRDefault="00453160">
          <w:pPr>
            <w:pStyle w:val="20"/>
            <w:tabs>
              <w:tab w:val="right" w:leader="dot" w:pos="8306"/>
            </w:tabs>
          </w:pPr>
          <w:hyperlink w:anchor="_Toc20746" w:history="1">
            <w:r>
              <w:rPr>
                <w:rFonts w:ascii="宋体" w:hAnsi="宋体" w:hint="eastAsia"/>
                <w:szCs w:val="21"/>
              </w:rPr>
              <w:t xml:space="preserve">2.2 </w:t>
            </w:r>
            <w:r>
              <w:rPr>
                <w:rFonts w:ascii="宋体" w:hAnsi="宋体" w:hint="eastAsia"/>
                <w:szCs w:val="21"/>
              </w:rPr>
              <w:t>登录主页面</w:t>
            </w:r>
            <w:r>
              <w:tab/>
            </w:r>
            <w:r>
              <w:fldChar w:fldCharType="begin"/>
            </w:r>
            <w:r>
              <w:instrText xml:space="preserve"> PAGEREF _Toc20746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397566" w:rsidRDefault="00453160">
          <w:pPr>
            <w:pStyle w:val="10"/>
            <w:tabs>
              <w:tab w:val="right" w:leader="dot" w:pos="8306"/>
            </w:tabs>
          </w:pPr>
          <w:hyperlink w:anchor="_Toc18171" w:history="1">
            <w:r>
              <w:rPr>
                <w:rFonts w:hint="eastAsia"/>
              </w:rPr>
              <w:t xml:space="preserve">3 </w:t>
            </w:r>
            <w:r>
              <w:rPr>
                <w:rFonts w:hint="eastAsia"/>
              </w:rPr>
              <w:t>系统的使用</w:t>
            </w:r>
            <w:r>
              <w:tab/>
            </w:r>
            <w:r>
              <w:fldChar w:fldCharType="begin"/>
            </w:r>
            <w:r>
              <w:instrText xml:space="preserve"> PAGEREF _Toc18171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397566" w:rsidRDefault="00453160">
          <w:pPr>
            <w:pStyle w:val="20"/>
            <w:tabs>
              <w:tab w:val="right" w:leader="dot" w:pos="8306"/>
            </w:tabs>
          </w:pPr>
          <w:hyperlink w:anchor="_Toc18881" w:history="1">
            <w:r>
              <w:rPr>
                <w:rFonts w:hint="eastAsia"/>
                <w:bCs/>
              </w:rPr>
              <w:t>3.</w:t>
            </w:r>
            <w:r>
              <w:rPr>
                <w:rFonts w:hint="eastAsia"/>
                <w:bCs/>
              </w:rPr>
              <w:t>1</w:t>
            </w:r>
            <w:r>
              <w:rPr>
                <w:rFonts w:hint="eastAsia"/>
                <w:bCs/>
              </w:rPr>
              <w:t xml:space="preserve"> </w:t>
            </w:r>
            <w:r>
              <w:rPr>
                <w:rFonts w:hint="eastAsia"/>
                <w:bCs/>
              </w:rPr>
              <w:t>导师评价</w:t>
            </w:r>
            <w:r>
              <w:tab/>
            </w:r>
            <w:r>
              <w:fldChar w:fldCharType="begin"/>
            </w:r>
            <w:r>
              <w:instrText xml:space="preserve"> PAGEREF _Toc18881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397566" w:rsidRDefault="00453160">
          <w:pPr>
            <w:pStyle w:val="30"/>
            <w:tabs>
              <w:tab w:val="clear" w:pos="8296"/>
              <w:tab w:val="right" w:leader="dot" w:pos="8306"/>
            </w:tabs>
          </w:pPr>
          <w:hyperlink w:anchor="_Toc1553" w:history="1">
            <w:r>
              <w:rPr>
                <w:rFonts w:hint="eastAsia"/>
              </w:rPr>
              <w:t xml:space="preserve">3.1.1 </w:t>
            </w:r>
            <w:r>
              <w:rPr>
                <w:rFonts w:hint="eastAsia"/>
              </w:rPr>
              <w:t>导师评价学生</w:t>
            </w:r>
            <w:r>
              <w:tab/>
            </w:r>
            <w:r>
              <w:fldChar w:fldCharType="begin"/>
            </w:r>
            <w:r>
              <w:instrText xml:space="preserve"> PAGEREF _Toc1553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397566" w:rsidRDefault="00453160">
          <w:pPr>
            <w:pStyle w:val="30"/>
            <w:tabs>
              <w:tab w:val="clear" w:pos="8296"/>
              <w:tab w:val="right" w:leader="dot" w:pos="8306"/>
            </w:tabs>
          </w:pPr>
          <w:hyperlink w:anchor="_Toc27625" w:history="1">
            <w:r>
              <w:rPr>
                <w:rFonts w:hint="eastAsia"/>
              </w:rPr>
              <w:t xml:space="preserve">3.1.2 </w:t>
            </w:r>
            <w:r>
              <w:rPr>
                <w:rFonts w:hint="eastAsia"/>
              </w:rPr>
              <w:t>导师自评</w:t>
            </w:r>
            <w:r>
              <w:tab/>
            </w:r>
            <w:r>
              <w:fldChar w:fldCharType="begin"/>
            </w:r>
            <w:r>
              <w:instrText xml:space="preserve"> PAGEREF _Toc27625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397566" w:rsidRDefault="00453160">
          <w:pPr>
            <w:pStyle w:val="1"/>
            <w:spacing w:before="200" w:after="200" w:line="400" w:lineRule="exact"/>
            <w:rPr>
              <w:rFonts w:ascii="宋体" w:hAnsi="宋体"/>
              <w:szCs w:val="21"/>
            </w:rPr>
            <w:sectPr w:rsidR="00397566">
              <w:footerReference w:type="default" r:id="rId15"/>
              <w:pgSz w:w="11906" w:h="16838"/>
              <w:pgMar w:top="1440" w:right="1800" w:bottom="1440" w:left="1800" w:header="851" w:footer="992" w:gutter="0"/>
              <w:pgNumType w:start="1"/>
              <w:cols w:space="720"/>
              <w:docGrid w:type="lines" w:linePitch="312"/>
            </w:sectPr>
          </w:pPr>
          <w:r>
            <w:rPr>
              <w:rFonts w:ascii="宋体" w:hAnsi="宋体" w:hint="eastAsia"/>
              <w:szCs w:val="21"/>
            </w:rPr>
            <w:fldChar w:fldCharType="end"/>
          </w:r>
        </w:p>
      </w:sdtContent>
    </w:sdt>
    <w:p w:rsidR="00397566" w:rsidRDefault="00397566">
      <w:pPr>
        <w:sectPr w:rsidR="00397566"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</w:p>
    <w:p w:rsidR="00397566" w:rsidRDefault="00453160">
      <w:pPr>
        <w:pStyle w:val="1"/>
        <w:spacing w:before="200" w:after="200" w:line="400" w:lineRule="exact"/>
        <w:rPr>
          <w:rFonts w:ascii="宋体" w:hAnsi="宋体"/>
          <w:szCs w:val="21"/>
        </w:rPr>
      </w:pPr>
      <w:bookmarkStart w:id="1" w:name="_Toc32189"/>
      <w:bookmarkStart w:id="2" w:name="_Toc20893"/>
      <w:r>
        <w:rPr>
          <w:rFonts w:ascii="宋体" w:hAnsi="宋体" w:hint="eastAsia"/>
          <w:szCs w:val="21"/>
        </w:rPr>
        <w:lastRenderedPageBreak/>
        <w:t xml:space="preserve">1 </w:t>
      </w:r>
      <w:r>
        <w:rPr>
          <w:rFonts w:ascii="宋体" w:hAnsi="宋体" w:hint="eastAsia"/>
          <w:szCs w:val="21"/>
        </w:rPr>
        <w:t>阅读指南</w:t>
      </w:r>
      <w:bookmarkEnd w:id="1"/>
      <w:bookmarkEnd w:id="2"/>
    </w:p>
    <w:p w:rsidR="00397566" w:rsidRDefault="00453160">
      <w:pPr>
        <w:pStyle w:val="2"/>
        <w:spacing w:before="200" w:after="200" w:line="400" w:lineRule="exact"/>
        <w:rPr>
          <w:rFonts w:ascii="宋体" w:hAnsi="宋体"/>
          <w:szCs w:val="21"/>
        </w:rPr>
      </w:pPr>
      <w:bookmarkStart w:id="3" w:name="_Toc313440133"/>
      <w:bookmarkStart w:id="4" w:name="_Toc308092660"/>
      <w:bookmarkStart w:id="5" w:name="_Toc12271"/>
      <w:bookmarkStart w:id="6" w:name="_Toc304827483"/>
      <w:bookmarkStart w:id="7" w:name="_Toc18326"/>
      <w:r>
        <w:rPr>
          <w:rFonts w:ascii="宋体" w:hAnsi="宋体" w:hint="eastAsia"/>
          <w:szCs w:val="21"/>
        </w:rPr>
        <w:t>1.1</w:t>
      </w:r>
      <w:r>
        <w:rPr>
          <w:rFonts w:ascii="宋体" w:hAnsi="宋体" w:hint="eastAsia"/>
          <w:szCs w:val="21"/>
        </w:rPr>
        <w:t>编写目的</w:t>
      </w:r>
      <w:bookmarkEnd w:id="3"/>
      <w:bookmarkEnd w:id="4"/>
      <w:bookmarkEnd w:id="5"/>
      <w:bookmarkEnd w:id="6"/>
      <w:bookmarkEnd w:id="7"/>
    </w:p>
    <w:p w:rsidR="00397566" w:rsidRDefault="00453160">
      <w:pPr>
        <w:pStyle w:val="a6"/>
        <w:spacing w:line="40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本操作手册作为</w:t>
      </w:r>
      <w:r>
        <w:rPr>
          <w:rFonts w:ascii="宋体" w:hAnsi="宋体" w:hint="eastAsia"/>
          <w:szCs w:val="21"/>
        </w:rPr>
        <w:t>导师评价学生、导师自评</w:t>
      </w:r>
      <w:r>
        <w:rPr>
          <w:rFonts w:ascii="宋体" w:hAnsi="宋体" w:hint="eastAsia"/>
          <w:szCs w:val="21"/>
        </w:rPr>
        <w:t>使用时的速查手册用。</w:t>
      </w:r>
    </w:p>
    <w:p w:rsidR="00397566" w:rsidRDefault="00453160">
      <w:pPr>
        <w:pStyle w:val="2"/>
        <w:spacing w:before="200" w:after="200" w:line="400" w:lineRule="exact"/>
        <w:rPr>
          <w:rFonts w:ascii="宋体" w:hAnsi="宋体"/>
          <w:szCs w:val="21"/>
        </w:rPr>
      </w:pPr>
      <w:bookmarkStart w:id="8" w:name="_Toc313440134"/>
      <w:bookmarkStart w:id="9" w:name="_Toc6411"/>
      <w:bookmarkStart w:id="10" w:name="_Toc13712"/>
      <w:r>
        <w:rPr>
          <w:rFonts w:ascii="宋体" w:hAnsi="宋体" w:hint="eastAsia"/>
          <w:szCs w:val="21"/>
        </w:rPr>
        <w:t xml:space="preserve">1.2 </w:t>
      </w:r>
      <w:r>
        <w:rPr>
          <w:rFonts w:ascii="宋体" w:hAnsi="宋体" w:hint="eastAsia"/>
          <w:szCs w:val="21"/>
        </w:rPr>
        <w:t>手册构成</w:t>
      </w:r>
      <w:bookmarkEnd w:id="8"/>
      <w:bookmarkEnd w:id="9"/>
      <w:bookmarkEnd w:id="10"/>
    </w:p>
    <w:p w:rsidR="00397566" w:rsidRDefault="00453160">
      <w:pPr>
        <w:pStyle w:val="a6"/>
        <w:spacing w:line="40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本手册提供了</w:t>
      </w:r>
      <w:r>
        <w:rPr>
          <w:rFonts w:ascii="宋体" w:hAnsi="宋体" w:cs="宋体" w:hint="eastAsia"/>
          <w:szCs w:val="21"/>
        </w:rPr>
        <w:t>各角色使用评级模块的</w:t>
      </w:r>
      <w:r>
        <w:rPr>
          <w:rFonts w:ascii="宋体" w:hAnsi="宋体" w:hint="eastAsia"/>
          <w:szCs w:val="21"/>
        </w:rPr>
        <w:t>使用方法。</w:t>
      </w:r>
    </w:p>
    <w:p w:rsidR="00397566" w:rsidRDefault="00453160">
      <w:pPr>
        <w:pStyle w:val="2"/>
        <w:spacing w:before="200" w:after="200" w:line="400" w:lineRule="exact"/>
        <w:rPr>
          <w:rFonts w:ascii="宋体" w:hAnsi="宋体"/>
          <w:szCs w:val="21"/>
        </w:rPr>
      </w:pPr>
      <w:bookmarkStart w:id="11" w:name="_Toc313440135"/>
      <w:bookmarkStart w:id="12" w:name="_Toc13260"/>
      <w:bookmarkStart w:id="13" w:name="_Toc7134"/>
      <w:r>
        <w:rPr>
          <w:rFonts w:ascii="宋体" w:hAnsi="宋体" w:hint="eastAsia"/>
          <w:szCs w:val="21"/>
        </w:rPr>
        <w:t xml:space="preserve">1.3 </w:t>
      </w:r>
      <w:r>
        <w:rPr>
          <w:rFonts w:ascii="宋体" w:hAnsi="宋体" w:hint="eastAsia"/>
          <w:szCs w:val="21"/>
        </w:rPr>
        <w:t>使用对象</w:t>
      </w:r>
      <w:bookmarkEnd w:id="11"/>
      <w:bookmarkEnd w:id="12"/>
      <w:bookmarkEnd w:id="13"/>
    </w:p>
    <w:p w:rsidR="00397566" w:rsidRDefault="00453160">
      <w:pPr>
        <w:pStyle w:val="a6"/>
        <w:ind w:left="840" w:firstLineChars="0" w:firstLine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导师</w:t>
      </w:r>
      <w:r>
        <w:rPr>
          <w:rFonts w:ascii="宋体" w:hAnsi="宋体" w:hint="eastAsia"/>
          <w:szCs w:val="21"/>
        </w:rPr>
        <w:br w:type="page"/>
      </w:r>
    </w:p>
    <w:p w:rsidR="00397566" w:rsidRDefault="00453160">
      <w:pPr>
        <w:pStyle w:val="1"/>
        <w:spacing w:before="200" w:after="200" w:line="400" w:lineRule="exact"/>
        <w:rPr>
          <w:rFonts w:ascii="宋体" w:hAnsi="宋体"/>
          <w:szCs w:val="21"/>
        </w:rPr>
      </w:pPr>
      <w:bookmarkStart w:id="14" w:name="_Toc8635"/>
      <w:bookmarkStart w:id="15" w:name="_Toc313440139"/>
      <w:bookmarkStart w:id="16" w:name="_Toc14452"/>
      <w:r>
        <w:rPr>
          <w:rFonts w:ascii="宋体" w:hAnsi="宋体" w:hint="eastAsia"/>
          <w:szCs w:val="21"/>
        </w:rPr>
        <w:lastRenderedPageBreak/>
        <w:t xml:space="preserve">2 </w:t>
      </w:r>
      <w:r>
        <w:rPr>
          <w:rFonts w:ascii="宋体" w:hAnsi="宋体" w:hint="eastAsia"/>
          <w:szCs w:val="21"/>
        </w:rPr>
        <w:t>系统的启动与进入</w:t>
      </w:r>
      <w:bookmarkEnd w:id="14"/>
      <w:bookmarkEnd w:id="15"/>
      <w:bookmarkEnd w:id="16"/>
    </w:p>
    <w:p w:rsidR="00397566" w:rsidRDefault="00453160">
      <w:pPr>
        <w:pStyle w:val="2"/>
        <w:spacing w:before="200" w:after="200" w:line="400" w:lineRule="exact"/>
        <w:rPr>
          <w:rFonts w:ascii="宋体" w:hAnsi="宋体"/>
          <w:szCs w:val="21"/>
        </w:rPr>
      </w:pPr>
      <w:bookmarkStart w:id="17" w:name="_Toc313440140"/>
      <w:bookmarkStart w:id="18" w:name="_Toc7180"/>
      <w:bookmarkStart w:id="19" w:name="_Toc5023"/>
      <w:r>
        <w:rPr>
          <w:rFonts w:ascii="宋体" w:hAnsi="宋体" w:hint="eastAsia"/>
          <w:szCs w:val="21"/>
        </w:rPr>
        <w:t xml:space="preserve">2.1 </w:t>
      </w:r>
      <w:r>
        <w:rPr>
          <w:rFonts w:ascii="宋体" w:hAnsi="宋体" w:hint="eastAsia"/>
          <w:szCs w:val="21"/>
        </w:rPr>
        <w:t>浏览器设置</w:t>
      </w:r>
      <w:bookmarkEnd w:id="17"/>
      <w:bookmarkEnd w:id="18"/>
      <w:bookmarkEnd w:id="19"/>
    </w:p>
    <w:p w:rsidR="00397566" w:rsidRDefault="00453160">
      <w:bookmarkStart w:id="20" w:name="_Toc313440141"/>
      <w:r>
        <w:rPr>
          <w:rFonts w:hint="eastAsia"/>
        </w:rPr>
        <w:t>网上办事大厅</w:t>
      </w:r>
      <w:r>
        <w:rPr>
          <w:rFonts w:hint="eastAsia"/>
        </w:rPr>
        <w:t>推荐</w:t>
      </w:r>
      <w:r>
        <w:rPr>
          <w:rFonts w:hint="eastAsia"/>
        </w:rPr>
        <w:t>使用</w:t>
      </w:r>
      <w:r>
        <w:rPr>
          <w:rFonts w:hint="eastAsia"/>
        </w:rPr>
        <w:t xml:space="preserve"> Chrome</w:t>
      </w:r>
      <w:r>
        <w:rPr>
          <w:rFonts w:hint="eastAsia"/>
        </w:rPr>
        <w:t>内核</w:t>
      </w:r>
      <w:r>
        <w:rPr>
          <w:rFonts w:hint="eastAsia"/>
        </w:rPr>
        <w:t>(</w:t>
      </w:r>
      <w:r>
        <w:rPr>
          <w:rFonts w:hint="eastAsia"/>
        </w:rPr>
        <w:t>版本</w:t>
      </w:r>
      <w:r>
        <w:rPr>
          <w:rFonts w:hint="eastAsia"/>
        </w:rPr>
        <w:t>50</w:t>
      </w:r>
      <w:r>
        <w:rPr>
          <w:rFonts w:hint="eastAsia"/>
        </w:rPr>
        <w:t>以上</w:t>
      </w:r>
      <w:r>
        <w:rPr>
          <w:rFonts w:hint="eastAsia"/>
        </w:rPr>
        <w:t xml:space="preserve">) </w:t>
      </w:r>
      <w:r>
        <w:rPr>
          <w:rFonts w:hint="eastAsia"/>
        </w:rPr>
        <w:t>和</w:t>
      </w:r>
      <w:r>
        <w:rPr>
          <w:rFonts w:hint="eastAsia"/>
        </w:rPr>
        <w:t xml:space="preserve"> IE9</w:t>
      </w:r>
      <w:r>
        <w:rPr>
          <w:rFonts w:hint="eastAsia"/>
        </w:rPr>
        <w:t>及以上内核</w:t>
      </w:r>
      <w:r>
        <w:rPr>
          <w:rFonts w:hint="eastAsia"/>
        </w:rPr>
        <w:t xml:space="preserve"> </w:t>
      </w:r>
      <w:r>
        <w:rPr>
          <w:rFonts w:hint="eastAsia"/>
        </w:rPr>
        <w:t>的浏览器，推荐使用新版</w:t>
      </w:r>
      <w:r>
        <w:rPr>
          <w:rFonts w:hint="eastAsia"/>
        </w:rPr>
        <w:t>chrome</w:t>
      </w:r>
      <w:r>
        <w:rPr>
          <w:rFonts w:hint="eastAsia"/>
        </w:rPr>
        <w:t>浏览器或新版</w:t>
      </w:r>
      <w:r>
        <w:rPr>
          <w:rFonts w:hint="eastAsia"/>
        </w:rPr>
        <w:t>360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速浏览器</w:t>
      </w:r>
    </w:p>
    <w:p w:rsidR="00397566" w:rsidRDefault="00453160">
      <w:pPr>
        <w:pStyle w:val="2"/>
        <w:spacing w:before="200" w:after="200" w:line="400" w:lineRule="exact"/>
        <w:rPr>
          <w:rFonts w:ascii="宋体" w:hAnsi="宋体"/>
          <w:szCs w:val="21"/>
        </w:rPr>
      </w:pPr>
      <w:bookmarkStart w:id="21" w:name="_Toc9384"/>
      <w:bookmarkStart w:id="22" w:name="_Toc20746"/>
      <w:r>
        <w:rPr>
          <w:rFonts w:ascii="宋体" w:hAnsi="宋体" w:hint="eastAsia"/>
          <w:szCs w:val="21"/>
        </w:rPr>
        <w:t xml:space="preserve">2.2 </w:t>
      </w:r>
      <w:r>
        <w:rPr>
          <w:rFonts w:ascii="宋体" w:hAnsi="宋体" w:hint="eastAsia"/>
          <w:szCs w:val="21"/>
        </w:rPr>
        <w:t>登录主页面</w:t>
      </w:r>
      <w:bookmarkEnd w:id="20"/>
      <w:bookmarkEnd w:id="21"/>
      <w:bookmarkEnd w:id="22"/>
    </w:p>
    <w:p w:rsidR="00397566" w:rsidRDefault="00453160">
      <w:r>
        <w:rPr>
          <w:rFonts w:hint="eastAsia"/>
        </w:rPr>
        <w:t>进入网上办事大厅：</w:t>
      </w:r>
      <w:hyperlink r:id="rId16" w:history="1">
        <w:r>
          <w:rPr>
            <w:rStyle w:val="a5"/>
          </w:rPr>
          <w:t>http://ehall.seu.edu.cn</w:t>
        </w:r>
      </w:hyperlink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输入账号密码登陆。</w:t>
      </w:r>
    </w:p>
    <w:p w:rsidR="00397566" w:rsidRDefault="00453160">
      <w:r>
        <w:rPr>
          <w:rFonts w:hint="eastAsia"/>
          <w:noProof/>
        </w:rPr>
        <w:drawing>
          <wp:inline distT="0" distB="0" distL="114300" distR="114300">
            <wp:extent cx="5266055" cy="2498725"/>
            <wp:effectExtent l="0" t="0" r="4445" b="3175"/>
            <wp:docPr id="4" name="图片 4" descr="15788828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78882816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566" w:rsidRDefault="00397566">
      <w:pPr>
        <w:ind w:firstLineChars="200" w:firstLine="420"/>
      </w:pPr>
    </w:p>
    <w:p w:rsidR="00397566" w:rsidRDefault="00453160">
      <w:pPr>
        <w:ind w:firstLineChars="200" w:firstLine="420"/>
      </w:pPr>
      <w:r>
        <w:br w:type="page"/>
      </w:r>
    </w:p>
    <w:p w:rsidR="00397566" w:rsidRDefault="00453160">
      <w:pPr>
        <w:pStyle w:val="1"/>
      </w:pPr>
      <w:bookmarkStart w:id="23" w:name="_Toc6231"/>
      <w:bookmarkStart w:id="24" w:name="_Toc18171"/>
      <w:r>
        <w:rPr>
          <w:rFonts w:hint="eastAsia"/>
        </w:rPr>
        <w:lastRenderedPageBreak/>
        <w:t xml:space="preserve">3 </w:t>
      </w:r>
      <w:r>
        <w:rPr>
          <w:rFonts w:hint="eastAsia"/>
        </w:rPr>
        <w:t>系统的使用</w:t>
      </w:r>
      <w:bookmarkEnd w:id="23"/>
      <w:bookmarkEnd w:id="24"/>
    </w:p>
    <w:p w:rsidR="00397566" w:rsidRDefault="00453160">
      <w:pPr>
        <w:pStyle w:val="2"/>
        <w:rPr>
          <w:rStyle w:val="1Char"/>
          <w:b/>
          <w:bCs/>
        </w:rPr>
      </w:pPr>
      <w:bookmarkStart w:id="25" w:name="_Toc5581"/>
      <w:bookmarkStart w:id="26" w:name="_Toc18881"/>
      <w:r>
        <w:rPr>
          <w:rStyle w:val="1Char"/>
          <w:rFonts w:hint="eastAsia"/>
          <w:b/>
          <w:bCs/>
        </w:rPr>
        <w:t>3.</w:t>
      </w:r>
      <w:r>
        <w:rPr>
          <w:rStyle w:val="1Char"/>
          <w:rFonts w:hint="eastAsia"/>
          <w:b/>
          <w:bCs/>
        </w:rPr>
        <w:t>1</w:t>
      </w:r>
      <w:r>
        <w:rPr>
          <w:rStyle w:val="1Char"/>
          <w:rFonts w:hint="eastAsia"/>
          <w:b/>
          <w:bCs/>
        </w:rPr>
        <w:t xml:space="preserve"> </w:t>
      </w:r>
      <w:r>
        <w:rPr>
          <w:rStyle w:val="1Char"/>
          <w:rFonts w:hint="eastAsia"/>
          <w:b/>
          <w:bCs/>
        </w:rPr>
        <w:t>导师评价</w:t>
      </w:r>
      <w:bookmarkEnd w:id="25"/>
      <w:bookmarkEnd w:id="26"/>
    </w:p>
    <w:p w:rsidR="00397566" w:rsidRDefault="00453160">
      <w:r>
        <w:rPr>
          <w:rStyle w:val="1Char"/>
          <w:rFonts w:hint="eastAsia"/>
        </w:rPr>
        <w:t xml:space="preserve">   </w:t>
      </w:r>
      <w:r>
        <w:rPr>
          <w:rFonts w:hint="eastAsia"/>
        </w:rPr>
        <w:t>选择</w:t>
      </w:r>
      <w:r>
        <w:rPr>
          <w:rFonts w:hint="eastAsia"/>
        </w:rPr>
        <w:t>本科导师</w:t>
      </w:r>
      <w:r>
        <w:rPr>
          <w:rFonts w:hint="eastAsia"/>
        </w:rPr>
        <w:t>APP</w:t>
      </w:r>
      <w:r>
        <w:rPr>
          <w:rFonts w:hint="eastAsia"/>
        </w:rPr>
        <w:t>，以</w:t>
      </w:r>
      <w:r>
        <w:rPr>
          <w:rFonts w:hint="eastAsia"/>
        </w:rPr>
        <w:t>本</w:t>
      </w:r>
      <w:proofErr w:type="gramStart"/>
      <w:r>
        <w:rPr>
          <w:rFonts w:hint="eastAsia"/>
        </w:rPr>
        <w:t>研</w:t>
      </w:r>
      <w:proofErr w:type="gramEnd"/>
      <w:r>
        <w:rPr>
          <w:rFonts w:hint="eastAsia"/>
        </w:rPr>
        <w:t>-</w:t>
      </w:r>
      <w:r>
        <w:rPr>
          <w:rFonts w:hint="eastAsia"/>
        </w:rPr>
        <w:t>教师组</w:t>
      </w:r>
      <w:r>
        <w:rPr>
          <w:rFonts w:hint="eastAsia"/>
        </w:rPr>
        <w:t>身份进入。</w:t>
      </w:r>
    </w:p>
    <w:p w:rsidR="00397566" w:rsidRDefault="00453160">
      <w:r>
        <w:rPr>
          <w:rFonts w:hint="eastAsia"/>
        </w:rPr>
        <w:t xml:space="preserve">   </w:t>
      </w:r>
      <w:r>
        <w:rPr>
          <w:rFonts w:hint="eastAsia"/>
        </w:rPr>
        <w:t>导师评价分为：导师评价学生；导师自评。</w:t>
      </w:r>
    </w:p>
    <w:p w:rsidR="00397566" w:rsidRDefault="00397566"/>
    <w:p w:rsidR="00397566" w:rsidRDefault="00453160">
      <w:r>
        <w:rPr>
          <w:noProof/>
        </w:rPr>
        <w:drawing>
          <wp:inline distT="0" distB="0" distL="114300" distR="114300">
            <wp:extent cx="5271135" cy="2342515"/>
            <wp:effectExtent l="0" t="0" r="12065" b="698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566" w:rsidRDefault="00453160">
      <w:pPr>
        <w:pStyle w:val="3"/>
      </w:pPr>
      <w:bookmarkStart w:id="27" w:name="_Toc26903"/>
      <w:bookmarkStart w:id="28" w:name="_Toc1553"/>
      <w:r>
        <w:rPr>
          <w:rFonts w:hint="eastAsia"/>
        </w:rPr>
        <w:t xml:space="preserve">3.1.1 </w:t>
      </w:r>
      <w:r>
        <w:rPr>
          <w:rFonts w:hint="eastAsia"/>
        </w:rPr>
        <w:t>导师评价学生</w:t>
      </w:r>
      <w:bookmarkEnd w:id="27"/>
      <w:bookmarkEnd w:id="28"/>
    </w:p>
    <w:p w:rsidR="00397566" w:rsidRDefault="00453160"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）：选择‘在线评价’页面，进入‘导师评价学生’</w:t>
      </w:r>
      <w:r>
        <w:rPr>
          <w:rFonts w:hint="eastAsia"/>
        </w:rPr>
        <w:t>tab</w:t>
      </w:r>
      <w:r>
        <w:rPr>
          <w:rFonts w:hint="eastAsia"/>
        </w:rPr>
        <w:t>页，导师看到自己所带的所有学生，如果是已经评价过的，显示‘已评价’，</w:t>
      </w:r>
      <w:proofErr w:type="gramStart"/>
      <w:r>
        <w:rPr>
          <w:rFonts w:hint="eastAsia"/>
        </w:rPr>
        <w:t>未评价</w:t>
      </w:r>
      <w:proofErr w:type="gramEnd"/>
      <w:r>
        <w:rPr>
          <w:rFonts w:hint="eastAsia"/>
        </w:rPr>
        <w:t>的，状态为‘未评价’，点击‘评价’按钮，对学生进行评价。</w:t>
      </w:r>
    </w:p>
    <w:p w:rsidR="00397566" w:rsidRDefault="00453160">
      <w:r>
        <w:rPr>
          <w:noProof/>
        </w:rPr>
        <w:drawing>
          <wp:inline distT="0" distB="0" distL="114300" distR="114300">
            <wp:extent cx="5266690" cy="2356485"/>
            <wp:effectExtent l="0" t="0" r="3810" b="5715"/>
            <wp:docPr id="2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566" w:rsidRDefault="00453160">
      <w:pPr>
        <w:numPr>
          <w:ilvl w:val="0"/>
          <w:numId w:val="1"/>
        </w:numPr>
        <w:ind w:firstLineChars="200" w:firstLine="420"/>
      </w:pPr>
      <w:r>
        <w:rPr>
          <w:rFonts w:hint="eastAsia"/>
        </w:rPr>
        <w:t>：进入具体评价页面以后，填写完成所有的评价指标，点击‘提交评价’完成对学生的评价，同时状态变为‘已评价’。</w:t>
      </w:r>
    </w:p>
    <w:p w:rsidR="00397566" w:rsidRDefault="00453160">
      <w:r>
        <w:rPr>
          <w:noProof/>
        </w:rPr>
        <w:lastRenderedPageBreak/>
        <w:drawing>
          <wp:inline distT="0" distB="0" distL="114300" distR="114300">
            <wp:extent cx="5266055" cy="2557780"/>
            <wp:effectExtent l="0" t="0" r="4445" b="7620"/>
            <wp:docPr id="3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566" w:rsidRDefault="00397566"/>
    <w:p w:rsidR="00397566" w:rsidRDefault="00397566"/>
    <w:p w:rsidR="00397566" w:rsidRDefault="00453160">
      <w:pPr>
        <w:pStyle w:val="3"/>
      </w:pPr>
      <w:bookmarkStart w:id="29" w:name="_Toc28229"/>
      <w:bookmarkStart w:id="30" w:name="_Toc27625"/>
      <w:r>
        <w:rPr>
          <w:rFonts w:hint="eastAsia"/>
        </w:rPr>
        <w:t xml:space="preserve">3.1.2 </w:t>
      </w:r>
      <w:r>
        <w:rPr>
          <w:rFonts w:hint="eastAsia"/>
        </w:rPr>
        <w:t>导师自评</w:t>
      </w:r>
      <w:bookmarkEnd w:id="29"/>
      <w:bookmarkEnd w:id="30"/>
    </w:p>
    <w:p w:rsidR="00397566" w:rsidRDefault="00453160"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）：选择‘在线评价’页面，进入‘导师评价学生’</w:t>
      </w:r>
      <w:r>
        <w:rPr>
          <w:rFonts w:hint="eastAsia"/>
        </w:rPr>
        <w:t>tab</w:t>
      </w:r>
      <w:r>
        <w:rPr>
          <w:rFonts w:hint="eastAsia"/>
        </w:rPr>
        <w:t>页，导师看到自己信息，点击‘评价’按钮，进行自我评价。</w:t>
      </w:r>
    </w:p>
    <w:p w:rsidR="00397566" w:rsidRDefault="00453160">
      <w:pPr>
        <w:ind w:left="420" w:hangingChars="200" w:hanging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）：</w:t>
      </w:r>
      <w:r>
        <w:rPr>
          <w:rFonts w:hint="eastAsia"/>
        </w:rPr>
        <w:t>进入具体评价页面以后，填写完成所有的评价指标，点击‘提交评价’完成自我评价，同时状态变为‘已评价’。</w:t>
      </w:r>
    </w:p>
    <w:p w:rsidR="00397566" w:rsidRDefault="00453160">
      <w:r>
        <w:rPr>
          <w:noProof/>
        </w:rPr>
        <w:drawing>
          <wp:inline distT="0" distB="0" distL="114300" distR="114300">
            <wp:extent cx="5268595" cy="2489835"/>
            <wp:effectExtent l="0" t="0" r="1905" b="12065"/>
            <wp:docPr id="3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7566">
      <w:footerReference w:type="default" r:id="rId22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160" w:rsidRDefault="00453160">
      <w:r>
        <w:separator/>
      </w:r>
    </w:p>
  </w:endnote>
  <w:endnote w:type="continuationSeparator" w:id="0">
    <w:p w:rsidR="00453160" w:rsidRDefault="00453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566" w:rsidRDefault="00397566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566" w:rsidRDefault="0045316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:rsidR="00397566" w:rsidRDefault="00453160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GhpgkvTAAAABQEAAA8AAAAAAAAAAQAgAAAAIgAAAGRy&#10;cy9kb3ducmV2LnhtbFBLAQIUABQAAAAIAIdO4kCb0YQf0QEAAKMDAAAOAAAAAAAAAAEAIAAAACIB&#10;AABkcnMvZTJvRG9jLnhtbFBLBQYAAAAABgAGAFkBAABl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0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566" w:rsidRDefault="00397566">
    <w:pPr>
      <w:pStyle w:val="a3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566" w:rsidRDefault="00397566">
    <w:pPr>
      <w:pStyle w:val="a3"/>
      <w:jc w:val="center"/>
    </w:pPr>
  </w:p>
  <w:p w:rsidR="00397566" w:rsidRDefault="00453160">
    <w:pPr>
      <w:pStyle w:val="a3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:rsidR="00397566" w:rsidRDefault="00453160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0B1974"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10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5" o:spid="_x0000_s102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" filled="f" stroked="f" strokeweight="1.25pt">
              <v:textbox style="mso-fit-shape-to-text:t" inset="0,0,0,0">
                <w:txbxContent>
                  <w:p w:rsidR="00397566" w:rsidRDefault="00453160">
                    <w:pPr>
                      <w:pStyle w:val="a3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0B1974">
                      <w:rPr>
                        <w:noProof/>
                      </w:rP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10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160" w:rsidRDefault="00453160">
      <w:r>
        <w:separator/>
      </w:r>
    </w:p>
  </w:footnote>
  <w:footnote w:type="continuationSeparator" w:id="0">
    <w:p w:rsidR="00453160" w:rsidRDefault="004531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566" w:rsidRDefault="00453160">
    <w:pPr>
      <w:pStyle w:val="a4"/>
      <w:pBdr>
        <w:bottom w:val="single" w:sz="6" w:space="0" w:color="auto"/>
      </w:pBdr>
    </w:pPr>
    <w:r>
      <w:rPr>
        <w:rFonts w:hint="eastAsia"/>
      </w:rPr>
      <w:t>目</w:t>
    </w:r>
    <w:r>
      <w:rPr>
        <w:rFonts w:hint="eastAsia"/>
      </w:rPr>
      <w:t xml:space="preserve">  </w:t>
    </w:r>
    <w:r>
      <w:rPr>
        <w:rFonts w:hint="eastAsia"/>
      </w:rPr>
      <w:t>录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566" w:rsidRDefault="00453160">
    <w:pPr>
      <w:pStyle w:val="a4"/>
      <w:pBdr>
        <w:bottom w:val="single" w:sz="6" w:space="0" w:color="auto"/>
      </w:pBdr>
      <w:jc w:val="left"/>
    </w:pPr>
    <w:r>
      <w:rPr>
        <w:noProof/>
      </w:rPr>
      <w:drawing>
        <wp:inline distT="0" distB="0" distL="114300" distR="114300">
          <wp:extent cx="753110" cy="248285"/>
          <wp:effectExtent l="0" t="0" r="8890" b="5715"/>
          <wp:docPr id="9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110" cy="248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</w:t>
    </w:r>
    <w:r>
      <w:rPr>
        <w:rFonts w:ascii="宋体" w:hAnsi="宋体" w:cs="宋体" w:hint="eastAsia"/>
      </w:rPr>
      <w:t>本科导师管理</w:t>
    </w:r>
    <w:r>
      <w:rPr>
        <w:rFonts w:ascii="宋体" w:hAnsi="宋体" w:hint="eastAsia"/>
      </w:rPr>
      <w:t>操作手册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566" w:rsidRDefault="00453160">
    <w:pPr>
      <w:pStyle w:val="a4"/>
      <w:jc w:val="both"/>
    </w:pPr>
    <w:r>
      <w:t xml:space="preserve"> </w:t>
    </w:r>
    <w:r>
      <w:rPr>
        <w:noProof/>
      </w:rPr>
      <w:drawing>
        <wp:inline distT="0" distB="0" distL="114300" distR="114300">
          <wp:extent cx="753110" cy="248285"/>
          <wp:effectExtent l="0" t="0" r="8890" b="5715"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110" cy="248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</w:t>
    </w:r>
    <w:r>
      <w:rPr>
        <w:rFonts w:hint="eastAsia"/>
      </w:rPr>
      <w:t>业</w:t>
    </w:r>
    <w:r>
      <w:t>务系统</w:t>
    </w:r>
    <w:r>
      <w:rPr>
        <w:rFonts w:hint="eastAsia"/>
      </w:rPr>
      <w:t>操作</w:t>
    </w:r>
    <w:r>
      <w:t>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411FC99"/>
    <w:multiLevelType w:val="singleLevel"/>
    <w:tmpl w:val="F411FC99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F22B86"/>
    <w:rsid w:val="000B1974"/>
    <w:rsid w:val="00397566"/>
    <w:rsid w:val="00453160"/>
    <w:rsid w:val="122A7A48"/>
    <w:rsid w:val="33AF3193"/>
    <w:rsid w:val="45F2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360" w:lineRule="auto"/>
      <w:outlineLvl w:val="0"/>
    </w:pPr>
    <w:rPr>
      <w:b/>
      <w:bCs/>
      <w:kern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/>
      <w:outlineLvl w:val="1"/>
    </w:pPr>
    <w:rPr>
      <w:rFonts w:ascii="Cambria" w:hAnsi="Cambria"/>
      <w:b/>
      <w:bCs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120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pPr>
      <w:tabs>
        <w:tab w:val="right" w:leader="dot" w:pos="8296"/>
      </w:tabs>
      <w:ind w:leftChars="400" w:left="840"/>
    </w:pPr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</w:style>
  <w:style w:type="paragraph" w:styleId="20">
    <w:name w:val="toc 2"/>
    <w:basedOn w:val="a"/>
    <w:next w:val="a"/>
    <w:uiPriority w:val="39"/>
    <w:pPr>
      <w:ind w:leftChars="200" w:left="420"/>
    </w:pPr>
  </w:style>
  <w:style w:type="character" w:styleId="a5">
    <w:name w:val="Hyperlink"/>
    <w:basedOn w:val="a0"/>
    <w:uiPriority w:val="99"/>
    <w:rPr>
      <w:color w:val="0000FF"/>
      <w:u w:val="single"/>
    </w:rPr>
  </w:style>
  <w:style w:type="paragraph" w:styleId="a6">
    <w:name w:val="List Paragraph"/>
    <w:basedOn w:val="a"/>
    <w:qFormat/>
    <w:pPr>
      <w:ind w:firstLineChars="200" w:firstLine="420"/>
    </w:pPr>
  </w:style>
  <w:style w:type="character" w:customStyle="1" w:styleId="1Char">
    <w:name w:val="标题 1 Char"/>
    <w:link w:val="1"/>
    <w:rPr>
      <w:rFonts w:ascii="Calibri" w:eastAsia="宋体" w:hAnsi="Calibri" w:cs="Times New Roman"/>
      <w:b/>
      <w:bCs/>
      <w:kern w:val="44"/>
      <w:szCs w:val="44"/>
    </w:rPr>
  </w:style>
  <w:style w:type="paragraph" w:styleId="a7">
    <w:name w:val="Balloon Text"/>
    <w:basedOn w:val="a"/>
    <w:link w:val="Char"/>
    <w:rsid w:val="000B1974"/>
    <w:rPr>
      <w:sz w:val="18"/>
      <w:szCs w:val="18"/>
    </w:rPr>
  </w:style>
  <w:style w:type="character" w:customStyle="1" w:styleId="Char">
    <w:name w:val="批注框文本 Char"/>
    <w:basedOn w:val="a0"/>
    <w:link w:val="a7"/>
    <w:rsid w:val="000B197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360" w:lineRule="auto"/>
      <w:outlineLvl w:val="0"/>
    </w:pPr>
    <w:rPr>
      <w:b/>
      <w:bCs/>
      <w:kern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/>
      <w:outlineLvl w:val="1"/>
    </w:pPr>
    <w:rPr>
      <w:rFonts w:ascii="Cambria" w:hAnsi="Cambria"/>
      <w:b/>
      <w:bCs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120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pPr>
      <w:tabs>
        <w:tab w:val="right" w:leader="dot" w:pos="8296"/>
      </w:tabs>
      <w:ind w:leftChars="400" w:left="840"/>
    </w:pPr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</w:style>
  <w:style w:type="paragraph" w:styleId="20">
    <w:name w:val="toc 2"/>
    <w:basedOn w:val="a"/>
    <w:next w:val="a"/>
    <w:uiPriority w:val="39"/>
    <w:pPr>
      <w:ind w:leftChars="200" w:left="420"/>
    </w:pPr>
  </w:style>
  <w:style w:type="character" w:styleId="a5">
    <w:name w:val="Hyperlink"/>
    <w:basedOn w:val="a0"/>
    <w:uiPriority w:val="99"/>
    <w:rPr>
      <w:color w:val="0000FF"/>
      <w:u w:val="single"/>
    </w:rPr>
  </w:style>
  <w:style w:type="paragraph" w:styleId="a6">
    <w:name w:val="List Paragraph"/>
    <w:basedOn w:val="a"/>
    <w:qFormat/>
    <w:pPr>
      <w:ind w:firstLineChars="200" w:firstLine="420"/>
    </w:pPr>
  </w:style>
  <w:style w:type="character" w:customStyle="1" w:styleId="1Char">
    <w:name w:val="标题 1 Char"/>
    <w:link w:val="1"/>
    <w:rPr>
      <w:rFonts w:ascii="Calibri" w:eastAsia="宋体" w:hAnsi="Calibri" w:cs="Times New Roman"/>
      <w:b/>
      <w:bCs/>
      <w:kern w:val="44"/>
      <w:szCs w:val="44"/>
    </w:rPr>
  </w:style>
  <w:style w:type="paragraph" w:styleId="a7">
    <w:name w:val="Balloon Text"/>
    <w:basedOn w:val="a"/>
    <w:link w:val="Char"/>
    <w:rsid w:val="000B1974"/>
    <w:rPr>
      <w:sz w:val="18"/>
      <w:szCs w:val="18"/>
    </w:rPr>
  </w:style>
  <w:style w:type="character" w:customStyle="1" w:styleId="Char">
    <w:name w:val="批注框文本 Char"/>
    <w:basedOn w:val="a0"/>
    <w:link w:val="a7"/>
    <w:rsid w:val="000B197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://ehall.seu.edu.cn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225</Words>
  <Characters>1286</Characters>
  <Application>Microsoft Office Word</Application>
  <DocSecurity>0</DocSecurity>
  <Lines>10</Lines>
  <Paragraphs>3</Paragraphs>
  <ScaleCrop>false</ScaleCrop>
  <Company/>
  <LinksUpToDate>false</LinksUpToDate>
  <CharactersWithSpaces>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shadow·moon</dc:creator>
  <cp:lastModifiedBy>顾苏楠</cp:lastModifiedBy>
  <cp:revision>2</cp:revision>
  <dcterms:created xsi:type="dcterms:W3CDTF">2021-10-18T07:18:00Z</dcterms:created>
  <dcterms:modified xsi:type="dcterms:W3CDTF">2021-10-18T07:18:00Z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